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92" w:rsidRPr="00CF1B66" w:rsidRDefault="00960292" w:rsidP="00960292">
      <w:pPr>
        <w:spacing w:before="120" w:after="120"/>
        <w:ind w:firstLine="708"/>
        <w:jc w:val="both"/>
        <w:rPr>
          <w:b/>
          <w:lang w:val="en-US"/>
        </w:rPr>
      </w:pPr>
      <w:r w:rsidRPr="00CF1B66">
        <w:rPr>
          <w:b/>
          <w:lang w:val="en-US"/>
        </w:rPr>
        <w:t>Form of Training Report</w:t>
      </w:r>
    </w:p>
    <w:p w:rsidR="00960292" w:rsidRPr="00CF1B66" w:rsidRDefault="00960292" w:rsidP="00960292">
      <w:pPr>
        <w:numPr>
          <w:ilvl w:val="0"/>
          <w:numId w:val="1"/>
        </w:numPr>
        <w:tabs>
          <w:tab w:val="clear" w:pos="794"/>
          <w:tab w:val="num" w:pos="284"/>
        </w:tabs>
        <w:ind w:left="284"/>
        <w:jc w:val="both"/>
        <w:rPr>
          <w:sz w:val="22"/>
          <w:szCs w:val="22"/>
          <w:lang w:val="en-US"/>
        </w:rPr>
      </w:pPr>
      <w:r w:rsidRPr="00CF1B66">
        <w:rPr>
          <w:color w:val="000000"/>
          <w:sz w:val="22"/>
          <w:szCs w:val="22"/>
          <w:lang w:val="en-US"/>
        </w:rPr>
        <w:t xml:space="preserve">Training report should not be </w:t>
      </w:r>
      <w:r w:rsidR="009B58B7" w:rsidRPr="00CF1B66">
        <w:rPr>
          <w:color w:val="000000"/>
          <w:sz w:val="22"/>
          <w:szCs w:val="22"/>
          <w:lang w:val="en-US"/>
        </w:rPr>
        <w:t xml:space="preserve">in </w:t>
      </w:r>
      <w:r w:rsidRPr="00CF1B66">
        <w:rPr>
          <w:color w:val="000000"/>
          <w:sz w:val="22"/>
          <w:szCs w:val="22"/>
          <w:lang w:val="en-US"/>
        </w:rPr>
        <w:t xml:space="preserve">question-answer </w:t>
      </w:r>
      <w:r w:rsidR="009B58B7" w:rsidRPr="00CF1B66">
        <w:rPr>
          <w:color w:val="000000"/>
          <w:sz w:val="22"/>
          <w:szCs w:val="22"/>
          <w:lang w:val="en-US"/>
        </w:rPr>
        <w:t xml:space="preserve">form </w:t>
      </w:r>
      <w:r w:rsidRPr="00CF1B66">
        <w:rPr>
          <w:color w:val="000000"/>
          <w:sz w:val="22"/>
          <w:szCs w:val="22"/>
          <w:lang w:val="en-US"/>
        </w:rPr>
        <w:t>or “diary”</w:t>
      </w:r>
      <w:r w:rsidR="009B58B7" w:rsidRPr="00CF1B66">
        <w:rPr>
          <w:color w:val="000000"/>
          <w:sz w:val="22"/>
          <w:szCs w:val="22"/>
          <w:lang w:val="en-US"/>
        </w:rPr>
        <w:t xml:space="preserve"> style</w:t>
      </w:r>
      <w:r w:rsidRPr="00CF1B66">
        <w:rPr>
          <w:color w:val="000000"/>
          <w:sz w:val="22"/>
          <w:szCs w:val="22"/>
          <w:lang w:val="en-US"/>
        </w:rPr>
        <w:t xml:space="preserve">. </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 xml:space="preserve">Training report should be prepared </w:t>
      </w:r>
      <w:r w:rsidR="009B58B7" w:rsidRPr="00CF1B66">
        <w:rPr>
          <w:color w:val="000000"/>
          <w:sz w:val="22"/>
          <w:szCs w:val="22"/>
          <w:lang w:val="en-US"/>
        </w:rPr>
        <w:t xml:space="preserve">by </w:t>
      </w:r>
      <w:r w:rsidRPr="00CF1B66">
        <w:rPr>
          <w:color w:val="000000"/>
          <w:sz w:val="22"/>
          <w:szCs w:val="22"/>
          <w:lang w:val="en-US"/>
        </w:rPr>
        <w:t>using Microsoft Office tools.</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 xml:space="preserve">Training report should have spiral binding before delivery. </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Computer application which is developed during training should be put in CD as appendix.</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Page gaps should be: top: 2</w:t>
      </w:r>
      <w:proofErr w:type="gramStart"/>
      <w:r w:rsidRPr="00CF1B66">
        <w:rPr>
          <w:color w:val="000000"/>
          <w:sz w:val="22"/>
          <w:szCs w:val="22"/>
          <w:lang w:val="en-US"/>
        </w:rPr>
        <w:t>,5</w:t>
      </w:r>
      <w:proofErr w:type="gramEnd"/>
      <w:r w:rsidRPr="00CF1B66">
        <w:rPr>
          <w:color w:val="000000"/>
          <w:sz w:val="22"/>
          <w:szCs w:val="22"/>
          <w:lang w:val="en-US"/>
        </w:rPr>
        <w:t xml:space="preserve"> cm, bottom: 2 cm, left: 2,5 cm, right: 2 cm.</w:t>
      </w:r>
    </w:p>
    <w:p w:rsidR="00960292" w:rsidRPr="00CF1B66" w:rsidRDefault="00960292" w:rsidP="00960292">
      <w:pPr>
        <w:numPr>
          <w:ilvl w:val="0"/>
          <w:numId w:val="1"/>
        </w:numPr>
        <w:tabs>
          <w:tab w:val="clear" w:pos="794"/>
          <w:tab w:val="num" w:pos="284"/>
        </w:tabs>
        <w:ind w:left="284"/>
        <w:jc w:val="both"/>
        <w:outlineLvl w:val="2"/>
        <w:rPr>
          <w:lang w:val="en-US"/>
        </w:rPr>
      </w:pPr>
      <w:bookmarkStart w:id="0" w:name="_Toc102556423"/>
      <w:bookmarkStart w:id="1" w:name="_Toc102778539"/>
      <w:bookmarkStart w:id="2" w:name="_Toc103098992"/>
      <w:bookmarkStart w:id="3" w:name="_Toc104013626"/>
      <w:r w:rsidRPr="00CF1B66">
        <w:rPr>
          <w:color w:val="000000"/>
          <w:sz w:val="22"/>
          <w:szCs w:val="22"/>
          <w:lang w:val="en-US"/>
        </w:rPr>
        <w:t>Training report should be in parts. Titles should be numerated. Main titles are numerated as 1</w:t>
      </w:r>
      <w:proofErr w:type="gramStart"/>
      <w:r w:rsidRPr="00CF1B66">
        <w:rPr>
          <w:color w:val="000000"/>
          <w:sz w:val="22"/>
          <w:szCs w:val="22"/>
          <w:lang w:val="en-US"/>
        </w:rPr>
        <w:t>,2,3</w:t>
      </w:r>
      <w:proofErr w:type="gramEnd"/>
      <w:r w:rsidRPr="00CF1B66">
        <w:rPr>
          <w:color w:val="000000"/>
          <w:sz w:val="22"/>
          <w:szCs w:val="22"/>
          <w:lang w:val="en-US"/>
        </w:rPr>
        <w:t>…, subheadings 1.1., 1.2.,2.1 .</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 xml:space="preserve">Table of contents, list of figures, </w:t>
      </w:r>
      <w:proofErr w:type="gramStart"/>
      <w:r w:rsidRPr="00CF1B66">
        <w:rPr>
          <w:color w:val="000000"/>
          <w:sz w:val="22"/>
          <w:szCs w:val="22"/>
          <w:lang w:val="en-US"/>
        </w:rPr>
        <w:t>list</w:t>
      </w:r>
      <w:proofErr w:type="gramEnd"/>
      <w:r w:rsidRPr="00CF1B66">
        <w:rPr>
          <w:color w:val="000000"/>
          <w:sz w:val="22"/>
          <w:szCs w:val="22"/>
          <w:lang w:val="en-US"/>
        </w:rPr>
        <w:t xml:space="preserve"> of tables should be submitted in the beginning of report.</w:t>
      </w:r>
      <w:bookmarkEnd w:id="0"/>
      <w:bookmarkEnd w:id="1"/>
      <w:bookmarkEnd w:id="2"/>
      <w:bookmarkEnd w:id="3"/>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Table of Contents: Titles and page numbers of explanation pages, parts and subparts of report, and last pages should be given below the “table of contents”.</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List of Figures: Figures’ numbers, titles and page numbers should be given below the “list of figures”.</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List of Table: Tables’ numbers, titles and page numbers should be given below the “list of table”.</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 xml:space="preserve">Abbreviation List: Abbreviations and explanations should be given in alphabetical order below the “abbreviation list”. Examples: </w:t>
      </w:r>
      <w:r w:rsidRPr="00CF1B66">
        <w:rPr>
          <w:sz w:val="23"/>
          <w:szCs w:val="23"/>
          <w:lang w:val="en-US"/>
        </w:rPr>
        <w:t>DSA, RSA, DSS, SHA, PKI, NIST, CA, ECC etc.</w:t>
      </w:r>
    </w:p>
    <w:p w:rsidR="00960292" w:rsidRPr="00CF1B66" w:rsidRDefault="00960292" w:rsidP="00960292">
      <w:pPr>
        <w:pStyle w:val="ListeParagraf"/>
        <w:numPr>
          <w:ilvl w:val="0"/>
          <w:numId w:val="4"/>
        </w:numPr>
        <w:jc w:val="both"/>
        <w:rPr>
          <w:color w:val="000000"/>
          <w:sz w:val="22"/>
          <w:szCs w:val="22"/>
          <w:lang w:val="en-US"/>
        </w:rPr>
      </w:pPr>
      <w:r w:rsidRPr="00CF1B66">
        <w:rPr>
          <w:bCs/>
          <w:sz w:val="23"/>
          <w:szCs w:val="23"/>
          <w:lang w:val="en-US"/>
        </w:rPr>
        <w:t>Symbol List:</w:t>
      </w:r>
      <w:r w:rsidRPr="00CF1B66">
        <w:rPr>
          <w:color w:val="000000"/>
          <w:sz w:val="22"/>
          <w:szCs w:val="22"/>
          <w:lang w:val="en-US"/>
        </w:rPr>
        <w:t xml:space="preserve"> Symbols and explanations should be given in alphabetical order below the “symbol list”.</w:t>
      </w:r>
    </w:p>
    <w:p w:rsidR="00960292" w:rsidRPr="00CF1B66" w:rsidRDefault="00960292" w:rsidP="00960292">
      <w:pPr>
        <w:numPr>
          <w:ilvl w:val="0"/>
          <w:numId w:val="1"/>
        </w:numPr>
        <w:tabs>
          <w:tab w:val="clear" w:pos="794"/>
          <w:tab w:val="num" w:pos="284"/>
        </w:tabs>
        <w:ind w:left="284"/>
        <w:jc w:val="both"/>
        <w:rPr>
          <w:color w:val="000000"/>
          <w:sz w:val="22"/>
          <w:szCs w:val="22"/>
          <w:lang w:val="en-US"/>
        </w:rPr>
      </w:pPr>
      <w:r w:rsidRPr="00CF1B66">
        <w:rPr>
          <w:color w:val="000000"/>
          <w:sz w:val="22"/>
          <w:szCs w:val="22"/>
          <w:lang w:val="en-US"/>
        </w:rPr>
        <w:t xml:space="preserve">Appendix: Some tables, flow charts should be included in Appendix which are not necessary being in report and have size which will </w:t>
      </w:r>
      <w:r w:rsidR="00A9762E" w:rsidRPr="00CF1B66">
        <w:rPr>
          <w:color w:val="000000"/>
          <w:sz w:val="22"/>
          <w:szCs w:val="22"/>
          <w:lang w:val="en-US"/>
        </w:rPr>
        <w:t xml:space="preserve">make </w:t>
      </w:r>
      <w:r w:rsidRPr="00CF1B66">
        <w:rPr>
          <w:color w:val="000000"/>
          <w:sz w:val="22"/>
          <w:szCs w:val="22"/>
          <w:lang w:val="en-US"/>
        </w:rPr>
        <w:t xml:space="preserve">difficult </w:t>
      </w:r>
      <w:r w:rsidR="00A9762E" w:rsidRPr="00CF1B66">
        <w:rPr>
          <w:color w:val="000000"/>
          <w:sz w:val="22"/>
          <w:szCs w:val="22"/>
          <w:lang w:val="en-US"/>
        </w:rPr>
        <w:t>reading</w:t>
      </w:r>
      <w:r w:rsidRPr="00CF1B66">
        <w:rPr>
          <w:color w:val="000000"/>
          <w:sz w:val="22"/>
          <w:szCs w:val="22"/>
          <w:lang w:val="en-US"/>
        </w:rPr>
        <w:t>.</w:t>
      </w:r>
    </w:p>
    <w:p w:rsidR="00960292" w:rsidRPr="00CF1B66" w:rsidRDefault="00960292" w:rsidP="00960292">
      <w:pPr>
        <w:numPr>
          <w:ilvl w:val="0"/>
          <w:numId w:val="1"/>
        </w:numPr>
        <w:tabs>
          <w:tab w:val="clear" w:pos="794"/>
          <w:tab w:val="num" w:pos="284"/>
        </w:tabs>
        <w:ind w:left="284"/>
        <w:jc w:val="both"/>
        <w:rPr>
          <w:sz w:val="23"/>
          <w:szCs w:val="23"/>
          <w:lang w:val="en-US"/>
        </w:rPr>
      </w:pPr>
      <w:bookmarkStart w:id="4" w:name="_Toc102778558"/>
      <w:bookmarkStart w:id="5" w:name="_Toc103099011"/>
      <w:bookmarkStart w:id="6" w:name="_Toc104013644"/>
      <w:r w:rsidRPr="00CF1B66">
        <w:rPr>
          <w:sz w:val="23"/>
          <w:szCs w:val="23"/>
          <w:lang w:val="en-US"/>
        </w:rPr>
        <w:t xml:space="preserve">Punctuation and Spelling: Turkish Language Institute and Turkish dictionary </w:t>
      </w:r>
      <w:r w:rsidR="00CF1B66" w:rsidRPr="00CF1B66">
        <w:rPr>
          <w:sz w:val="23"/>
          <w:szCs w:val="23"/>
          <w:lang w:val="en-US"/>
        </w:rPr>
        <w:t>should</w:t>
      </w:r>
      <w:r w:rsidR="00A9762E" w:rsidRPr="00CF1B66">
        <w:rPr>
          <w:sz w:val="23"/>
          <w:szCs w:val="23"/>
          <w:lang w:val="en-US"/>
        </w:rPr>
        <w:t xml:space="preserve"> be obeyed</w:t>
      </w:r>
      <w:r w:rsidRPr="00CF1B66">
        <w:rPr>
          <w:sz w:val="23"/>
          <w:szCs w:val="23"/>
          <w:lang w:val="en-US"/>
        </w:rPr>
        <w:t xml:space="preserve">. </w:t>
      </w:r>
      <w:r w:rsidR="00A9762E" w:rsidRPr="00CF1B66">
        <w:rPr>
          <w:sz w:val="23"/>
          <w:szCs w:val="23"/>
          <w:lang w:val="en-US"/>
        </w:rPr>
        <w:t xml:space="preserve">Use passive </w:t>
      </w:r>
      <w:r w:rsidR="00CF1B66" w:rsidRPr="00CF1B66">
        <w:rPr>
          <w:sz w:val="23"/>
          <w:szCs w:val="23"/>
          <w:lang w:val="en-US"/>
        </w:rPr>
        <w:t>tenses in</w:t>
      </w:r>
      <w:r w:rsidRPr="00CF1B66">
        <w:rPr>
          <w:sz w:val="23"/>
          <w:szCs w:val="23"/>
          <w:lang w:val="en-US"/>
        </w:rPr>
        <w:t xml:space="preserve"> </w:t>
      </w:r>
      <w:r w:rsidR="00A9762E" w:rsidRPr="00CF1B66">
        <w:rPr>
          <w:sz w:val="23"/>
          <w:szCs w:val="23"/>
          <w:lang w:val="en-US"/>
        </w:rPr>
        <w:t xml:space="preserve">the </w:t>
      </w:r>
      <w:r w:rsidRPr="00CF1B66">
        <w:rPr>
          <w:sz w:val="23"/>
          <w:szCs w:val="23"/>
          <w:lang w:val="en-US"/>
        </w:rPr>
        <w:t>report.</w:t>
      </w:r>
    </w:p>
    <w:p w:rsidR="00960292" w:rsidRPr="00CF1B66" w:rsidRDefault="00960292" w:rsidP="00960292">
      <w:pPr>
        <w:numPr>
          <w:ilvl w:val="0"/>
          <w:numId w:val="1"/>
        </w:numPr>
        <w:tabs>
          <w:tab w:val="clear" w:pos="794"/>
          <w:tab w:val="num" w:pos="284"/>
        </w:tabs>
        <w:ind w:left="284"/>
        <w:jc w:val="both"/>
        <w:rPr>
          <w:sz w:val="22"/>
          <w:szCs w:val="22"/>
          <w:lang w:val="en-US"/>
        </w:rPr>
      </w:pPr>
      <w:bookmarkStart w:id="7" w:name="_Toc102778559"/>
      <w:bookmarkStart w:id="8" w:name="_Toc103099012"/>
      <w:bookmarkStart w:id="9" w:name="_Toc104013645"/>
      <w:bookmarkEnd w:id="4"/>
      <w:bookmarkEnd w:id="5"/>
      <w:bookmarkEnd w:id="6"/>
      <w:r w:rsidRPr="00CF1B66">
        <w:rPr>
          <w:bCs/>
          <w:sz w:val="22"/>
          <w:szCs w:val="22"/>
          <w:lang w:val="en-US"/>
        </w:rPr>
        <w:t>Paper and Multiplication System:</w:t>
      </w:r>
      <w:r w:rsidRPr="00CF1B66">
        <w:rPr>
          <w:sz w:val="22"/>
          <w:szCs w:val="22"/>
          <w:lang w:val="en-US"/>
        </w:rPr>
        <w:t xml:space="preserve"> Training report is written on one side of A4 paper </w:t>
      </w:r>
      <w:r w:rsidRPr="00CF1B66">
        <w:rPr>
          <w:sz w:val="23"/>
          <w:szCs w:val="23"/>
          <w:lang w:val="en-US"/>
        </w:rPr>
        <w:t>(210mm X 297mm). Multiplication is done by photocopy to A4 paper.</w:t>
      </w:r>
    </w:p>
    <w:p w:rsidR="00960292" w:rsidRPr="00CF1B66" w:rsidRDefault="00960292" w:rsidP="00960292">
      <w:pPr>
        <w:numPr>
          <w:ilvl w:val="0"/>
          <w:numId w:val="1"/>
        </w:numPr>
        <w:tabs>
          <w:tab w:val="clear" w:pos="794"/>
          <w:tab w:val="num" w:pos="284"/>
        </w:tabs>
        <w:ind w:left="284"/>
        <w:jc w:val="both"/>
        <w:rPr>
          <w:sz w:val="22"/>
          <w:szCs w:val="22"/>
          <w:lang w:val="en-US"/>
        </w:rPr>
      </w:pPr>
      <w:bookmarkStart w:id="10" w:name="_Toc102778560"/>
      <w:bookmarkStart w:id="11" w:name="_Toc103099013"/>
      <w:bookmarkStart w:id="12" w:name="_Toc104013646"/>
      <w:bookmarkEnd w:id="7"/>
      <w:bookmarkEnd w:id="8"/>
      <w:bookmarkEnd w:id="9"/>
      <w:r w:rsidRPr="00CF1B66">
        <w:rPr>
          <w:bCs/>
          <w:sz w:val="22"/>
          <w:szCs w:val="22"/>
          <w:lang w:val="en-US"/>
        </w:rPr>
        <w:t>Spelling of Training Report: Text of report is written with Times New Roman and sort of 12 (font size) excluding table of content, titles, list and table explanations. In table of content, 10 or 11 font size can be used. Texts are written with vertical and normal letters. Bold letters are used in titles. Space is used after dot and comma.</w:t>
      </w:r>
      <w:bookmarkEnd w:id="10"/>
      <w:bookmarkEnd w:id="11"/>
      <w:bookmarkEnd w:id="12"/>
    </w:p>
    <w:p w:rsidR="00960292" w:rsidRPr="00CF1B66" w:rsidRDefault="00960292" w:rsidP="00960292">
      <w:pPr>
        <w:numPr>
          <w:ilvl w:val="0"/>
          <w:numId w:val="1"/>
        </w:numPr>
        <w:tabs>
          <w:tab w:val="clear" w:pos="794"/>
          <w:tab w:val="num" w:pos="284"/>
        </w:tabs>
        <w:ind w:left="284"/>
        <w:jc w:val="both"/>
        <w:rPr>
          <w:sz w:val="22"/>
          <w:szCs w:val="22"/>
          <w:lang w:val="en-US"/>
        </w:rPr>
      </w:pPr>
      <w:r w:rsidRPr="00CF1B66">
        <w:rPr>
          <w:sz w:val="22"/>
          <w:szCs w:val="22"/>
          <w:lang w:val="en-US"/>
        </w:rPr>
        <w:t>Page Layout: Space is used in left of A4 paper 4.0 cm, right 2.0 cm, top 4.0 cm and bottom 2,5 cm. Text and titles of report is written as justify. Explanations of tables and figures should be written to the middle of page.</w:t>
      </w:r>
    </w:p>
    <w:p w:rsidR="00960292" w:rsidRPr="00CF1B66" w:rsidRDefault="00960292" w:rsidP="00960292">
      <w:pPr>
        <w:numPr>
          <w:ilvl w:val="0"/>
          <w:numId w:val="1"/>
        </w:numPr>
        <w:tabs>
          <w:tab w:val="clear" w:pos="794"/>
          <w:tab w:val="num" w:pos="284"/>
        </w:tabs>
        <w:ind w:left="284"/>
        <w:jc w:val="both"/>
        <w:rPr>
          <w:bCs/>
          <w:sz w:val="22"/>
          <w:szCs w:val="22"/>
          <w:lang w:val="en-US"/>
        </w:rPr>
      </w:pPr>
      <w:r w:rsidRPr="00CF1B66">
        <w:rPr>
          <w:bCs/>
          <w:sz w:val="22"/>
          <w:szCs w:val="22"/>
          <w:lang w:val="en-US"/>
        </w:rPr>
        <w:t>Line Spacing and Layout: Text of report should be written with 1</w:t>
      </w:r>
      <w:proofErr w:type="gramStart"/>
      <w:r w:rsidRPr="00CF1B66">
        <w:rPr>
          <w:bCs/>
          <w:sz w:val="22"/>
          <w:szCs w:val="22"/>
          <w:lang w:val="en-US"/>
        </w:rPr>
        <w:t>,5</w:t>
      </w:r>
      <w:proofErr w:type="gramEnd"/>
      <w:r w:rsidRPr="00CF1B66">
        <w:rPr>
          <w:bCs/>
          <w:sz w:val="22"/>
          <w:szCs w:val="22"/>
          <w:lang w:val="en-US"/>
        </w:rPr>
        <w:t xml:space="preserve"> line spacing. However, preface, list of figure, list of table, symbol list, source, appendix and explanations of figure/table are written </w:t>
      </w:r>
      <w:proofErr w:type="gramStart"/>
      <w:r w:rsidRPr="00CF1B66">
        <w:rPr>
          <w:bCs/>
          <w:sz w:val="22"/>
          <w:szCs w:val="22"/>
          <w:lang w:val="en-US"/>
        </w:rPr>
        <w:t>with 1.0 line spacing</w:t>
      </w:r>
      <w:proofErr w:type="gramEnd"/>
      <w:r w:rsidRPr="00CF1B66">
        <w:rPr>
          <w:bCs/>
          <w:sz w:val="22"/>
          <w:szCs w:val="22"/>
          <w:lang w:val="en-US"/>
        </w:rPr>
        <w:t>. In table of content, 1</w:t>
      </w:r>
      <w:proofErr w:type="gramStart"/>
      <w:r w:rsidRPr="00CF1B66">
        <w:rPr>
          <w:bCs/>
          <w:sz w:val="22"/>
          <w:szCs w:val="22"/>
          <w:lang w:val="en-US"/>
        </w:rPr>
        <w:t>,5</w:t>
      </w:r>
      <w:proofErr w:type="gramEnd"/>
      <w:r w:rsidRPr="00CF1B66">
        <w:rPr>
          <w:bCs/>
          <w:sz w:val="22"/>
          <w:szCs w:val="22"/>
          <w:lang w:val="en-US"/>
        </w:rPr>
        <w:t xml:space="preserve"> line spacing can be used. In text of report, 1</w:t>
      </w:r>
      <w:proofErr w:type="gramStart"/>
      <w:r w:rsidRPr="00CF1B66">
        <w:rPr>
          <w:bCs/>
          <w:sz w:val="22"/>
          <w:szCs w:val="22"/>
          <w:lang w:val="en-US"/>
        </w:rPr>
        <w:t>,5</w:t>
      </w:r>
      <w:proofErr w:type="gramEnd"/>
      <w:r w:rsidRPr="00CF1B66">
        <w:rPr>
          <w:bCs/>
          <w:sz w:val="22"/>
          <w:szCs w:val="22"/>
          <w:lang w:val="en-US"/>
        </w:rPr>
        <w:t xml:space="preserve"> line spacing is used between paragraphs and beginning of paragraph is left of the page (tab cannot be used).</w:t>
      </w:r>
    </w:p>
    <w:p w:rsidR="00960292" w:rsidRPr="00CF1B66" w:rsidRDefault="00960292" w:rsidP="00960292">
      <w:pPr>
        <w:numPr>
          <w:ilvl w:val="0"/>
          <w:numId w:val="1"/>
        </w:numPr>
        <w:tabs>
          <w:tab w:val="clear" w:pos="794"/>
          <w:tab w:val="num" w:pos="284"/>
        </w:tabs>
        <w:ind w:left="284"/>
        <w:jc w:val="both"/>
        <w:rPr>
          <w:bCs/>
          <w:sz w:val="22"/>
          <w:szCs w:val="22"/>
          <w:lang w:val="en-US"/>
        </w:rPr>
      </w:pPr>
      <w:r w:rsidRPr="00CF1B66">
        <w:rPr>
          <w:bCs/>
          <w:sz w:val="22"/>
          <w:szCs w:val="22"/>
          <w:lang w:val="en-US"/>
        </w:rPr>
        <w:t>Titles: Part titles (Preface</w:t>
      </w:r>
      <w:proofErr w:type="gramStart"/>
      <w:r w:rsidRPr="00CF1B66">
        <w:rPr>
          <w:bCs/>
          <w:sz w:val="22"/>
          <w:szCs w:val="22"/>
          <w:lang w:val="en-US"/>
        </w:rPr>
        <w:t>, …,</w:t>
      </w:r>
      <w:proofErr w:type="gramEnd"/>
      <w:r w:rsidRPr="00CF1B66">
        <w:rPr>
          <w:bCs/>
          <w:sz w:val="22"/>
          <w:szCs w:val="22"/>
          <w:lang w:val="en-US"/>
        </w:rPr>
        <w:t xml:space="preserve"> Introduction, Material and Method, …, Appendix, Resume) are written as first-degree titles. First-degree titles should always be </w:t>
      </w:r>
      <w:r w:rsidR="00BD61FA" w:rsidRPr="00CF1B66">
        <w:rPr>
          <w:bCs/>
          <w:sz w:val="22"/>
          <w:szCs w:val="22"/>
          <w:lang w:val="en-US"/>
        </w:rPr>
        <w:t xml:space="preserve">at the </w:t>
      </w:r>
      <w:r w:rsidRPr="00CF1B66">
        <w:rPr>
          <w:bCs/>
          <w:sz w:val="22"/>
          <w:szCs w:val="22"/>
          <w:lang w:val="en-US"/>
        </w:rPr>
        <w:t xml:space="preserve">top of </w:t>
      </w:r>
      <w:r w:rsidR="00BD61FA" w:rsidRPr="00CF1B66">
        <w:rPr>
          <w:bCs/>
          <w:sz w:val="22"/>
          <w:szCs w:val="22"/>
          <w:lang w:val="en-US"/>
        </w:rPr>
        <w:t xml:space="preserve">the </w:t>
      </w:r>
      <w:r w:rsidRPr="00CF1B66">
        <w:rPr>
          <w:bCs/>
          <w:sz w:val="22"/>
          <w:szCs w:val="22"/>
          <w:lang w:val="en-US"/>
        </w:rPr>
        <w:t>page. All titles are written as justify.</w:t>
      </w:r>
      <w:bookmarkStart w:id="13" w:name="_Toc102778563"/>
      <w:bookmarkStart w:id="14" w:name="_Toc103099016"/>
      <w:bookmarkStart w:id="15" w:name="_Toc104013649"/>
    </w:p>
    <w:p w:rsidR="00960292" w:rsidRPr="00CF1B66" w:rsidRDefault="00960292" w:rsidP="00960292">
      <w:pPr>
        <w:pStyle w:val="ListeParagraf"/>
        <w:numPr>
          <w:ilvl w:val="0"/>
          <w:numId w:val="2"/>
        </w:numPr>
        <w:jc w:val="both"/>
        <w:rPr>
          <w:sz w:val="22"/>
          <w:szCs w:val="22"/>
          <w:lang w:val="en-US"/>
        </w:rPr>
      </w:pPr>
      <w:r w:rsidRPr="00CF1B66">
        <w:rPr>
          <w:sz w:val="22"/>
          <w:szCs w:val="22"/>
          <w:lang w:val="en-US"/>
        </w:rPr>
        <w:t>Title features are as follows:</w:t>
      </w:r>
    </w:p>
    <w:p w:rsidR="00960292" w:rsidRPr="00CF1B66" w:rsidRDefault="00960292" w:rsidP="00960292">
      <w:pPr>
        <w:pStyle w:val="ListeParagraf"/>
        <w:ind w:left="360"/>
        <w:jc w:val="both"/>
        <w:rPr>
          <w:sz w:val="22"/>
          <w:szCs w:val="22"/>
          <w:lang w:val="en-US"/>
        </w:rPr>
      </w:pPr>
      <w:r w:rsidRPr="00CF1B66">
        <w:rPr>
          <w:sz w:val="22"/>
          <w:szCs w:val="22"/>
          <w:lang w:val="en-US"/>
        </w:rPr>
        <w:t>1st degree titles: UPPER CASE, 14 FONT SIZE, BOLD LETTERS</w:t>
      </w:r>
    </w:p>
    <w:p w:rsidR="00960292" w:rsidRPr="00CF1B66" w:rsidRDefault="00960292" w:rsidP="00960292">
      <w:pPr>
        <w:pStyle w:val="ListeParagraf"/>
        <w:ind w:left="360"/>
        <w:jc w:val="both"/>
        <w:rPr>
          <w:sz w:val="22"/>
          <w:szCs w:val="22"/>
          <w:lang w:val="en-US"/>
        </w:rPr>
      </w:pPr>
      <w:r w:rsidRPr="00CF1B66">
        <w:rPr>
          <w:sz w:val="22"/>
          <w:szCs w:val="22"/>
          <w:lang w:val="en-US"/>
        </w:rPr>
        <w:t>2nd degree titles: UPPER CASE, 12 FONT SIZE, BOLD LETTERS</w:t>
      </w:r>
    </w:p>
    <w:p w:rsidR="00960292" w:rsidRPr="00CF1B66" w:rsidRDefault="00960292" w:rsidP="00960292">
      <w:pPr>
        <w:pStyle w:val="ListeParagraf"/>
        <w:ind w:left="360"/>
        <w:jc w:val="both"/>
        <w:rPr>
          <w:sz w:val="22"/>
          <w:szCs w:val="22"/>
          <w:lang w:val="en-US"/>
        </w:rPr>
      </w:pPr>
      <w:r w:rsidRPr="00CF1B66">
        <w:rPr>
          <w:sz w:val="22"/>
          <w:szCs w:val="22"/>
          <w:lang w:val="en-US"/>
        </w:rPr>
        <w:t xml:space="preserve">3rd degree titles: Word Initials Are </w:t>
      </w:r>
      <w:proofErr w:type="spellStart"/>
      <w:r w:rsidRPr="00CF1B66">
        <w:rPr>
          <w:sz w:val="22"/>
          <w:szCs w:val="22"/>
          <w:lang w:val="en-US"/>
        </w:rPr>
        <w:t>Capitalised</w:t>
      </w:r>
      <w:proofErr w:type="spellEnd"/>
      <w:r w:rsidRPr="00CF1B66">
        <w:rPr>
          <w:sz w:val="22"/>
          <w:szCs w:val="22"/>
          <w:lang w:val="en-US"/>
        </w:rPr>
        <w:t>, 12 Font Size, Bold Letters</w:t>
      </w:r>
    </w:p>
    <w:p w:rsidR="00960292" w:rsidRPr="00CF1B66" w:rsidRDefault="00960292" w:rsidP="00960292">
      <w:pPr>
        <w:pStyle w:val="ListeParagraf"/>
        <w:ind w:left="360"/>
        <w:jc w:val="both"/>
        <w:rPr>
          <w:i/>
          <w:sz w:val="22"/>
          <w:szCs w:val="22"/>
          <w:lang w:val="en-US"/>
        </w:rPr>
      </w:pPr>
      <w:r w:rsidRPr="00CF1B66">
        <w:rPr>
          <w:sz w:val="22"/>
          <w:szCs w:val="22"/>
          <w:lang w:val="en-US"/>
        </w:rPr>
        <w:t xml:space="preserve">4th degree titles: </w:t>
      </w:r>
      <w:r w:rsidRPr="00CF1B66">
        <w:rPr>
          <w:i/>
          <w:sz w:val="22"/>
          <w:szCs w:val="22"/>
          <w:lang w:val="en-US"/>
        </w:rPr>
        <w:t xml:space="preserve">Word Initials Are </w:t>
      </w:r>
      <w:proofErr w:type="spellStart"/>
      <w:r w:rsidRPr="00CF1B66">
        <w:rPr>
          <w:i/>
          <w:sz w:val="22"/>
          <w:szCs w:val="22"/>
          <w:lang w:val="en-US"/>
        </w:rPr>
        <w:t>Capitalised</w:t>
      </w:r>
      <w:proofErr w:type="spellEnd"/>
      <w:r w:rsidRPr="00CF1B66">
        <w:rPr>
          <w:i/>
          <w:sz w:val="22"/>
          <w:szCs w:val="22"/>
          <w:lang w:val="en-US"/>
        </w:rPr>
        <w:t>, 12 Font Size, Italic Letters</w:t>
      </w:r>
    </w:p>
    <w:p w:rsidR="00960292" w:rsidRPr="00CF1B66" w:rsidRDefault="00960292" w:rsidP="00960292">
      <w:pPr>
        <w:pStyle w:val="ListeParagraf"/>
        <w:ind w:left="360"/>
        <w:jc w:val="both"/>
        <w:rPr>
          <w:sz w:val="22"/>
          <w:szCs w:val="22"/>
          <w:lang w:val="en-US"/>
        </w:rPr>
      </w:pPr>
      <w:r w:rsidRPr="00CF1B66">
        <w:rPr>
          <w:sz w:val="22"/>
          <w:szCs w:val="22"/>
          <w:lang w:val="en-US"/>
        </w:rPr>
        <w:t xml:space="preserve">Line space should be used after all titles. 4th degree titles are not preferred but can be used. Titles cannot be written as the last line of page. The first line of paragraph cannot be last line of </w:t>
      </w:r>
      <w:proofErr w:type="gramStart"/>
      <w:r w:rsidRPr="00CF1B66">
        <w:rPr>
          <w:sz w:val="22"/>
          <w:szCs w:val="22"/>
          <w:lang w:val="en-US"/>
        </w:rPr>
        <w:t>page,</w:t>
      </w:r>
      <w:proofErr w:type="gramEnd"/>
      <w:r w:rsidRPr="00CF1B66">
        <w:rPr>
          <w:sz w:val="22"/>
          <w:szCs w:val="22"/>
          <w:lang w:val="en-US"/>
        </w:rPr>
        <w:t xml:space="preserve"> the last line of paragraph cannot be first line of page.</w:t>
      </w:r>
    </w:p>
    <w:bookmarkEnd w:id="13"/>
    <w:bookmarkEnd w:id="14"/>
    <w:bookmarkEnd w:id="15"/>
    <w:p w:rsidR="00960292" w:rsidRPr="00CF1B66" w:rsidRDefault="00960292" w:rsidP="00960292">
      <w:pPr>
        <w:pStyle w:val="ListeParagraf"/>
        <w:numPr>
          <w:ilvl w:val="0"/>
          <w:numId w:val="5"/>
        </w:numPr>
        <w:jc w:val="both"/>
        <w:rPr>
          <w:sz w:val="22"/>
          <w:szCs w:val="22"/>
          <w:lang w:val="en-US"/>
        </w:rPr>
      </w:pPr>
      <w:r w:rsidRPr="00CF1B66">
        <w:rPr>
          <w:sz w:val="22"/>
          <w:szCs w:val="22"/>
          <w:lang w:val="en-US"/>
        </w:rPr>
        <w:t>Page Numbering: All pages are numbered excluding cover page. Page numbers are written with Times New Roman 10 font size. Preface, Table of Content, List of Figure, List of Table, Abbreviation List, Symbol List and Summary pages are numbered with Roman numeral (</w:t>
      </w:r>
      <w:proofErr w:type="spellStart"/>
      <w:r w:rsidRPr="00CF1B66">
        <w:rPr>
          <w:sz w:val="22"/>
          <w:szCs w:val="22"/>
          <w:lang w:val="en-US"/>
        </w:rPr>
        <w:t>i</w:t>
      </w:r>
      <w:proofErr w:type="spellEnd"/>
      <w:r w:rsidRPr="00CF1B66">
        <w:rPr>
          <w:sz w:val="22"/>
          <w:szCs w:val="22"/>
          <w:lang w:val="en-US"/>
        </w:rPr>
        <w:t xml:space="preserve">, ii, iii, </w:t>
      </w:r>
      <w:proofErr w:type="gramStart"/>
      <w:r w:rsidRPr="00CF1B66">
        <w:rPr>
          <w:sz w:val="22"/>
          <w:szCs w:val="22"/>
          <w:lang w:val="en-US"/>
        </w:rPr>
        <w:t>iv, …)</w:t>
      </w:r>
      <w:proofErr w:type="gramEnd"/>
      <w:r w:rsidRPr="00CF1B66">
        <w:rPr>
          <w:sz w:val="22"/>
          <w:szCs w:val="22"/>
          <w:lang w:val="en-US"/>
        </w:rPr>
        <w:t>. Introduction, General Parts</w:t>
      </w:r>
      <w:proofErr w:type="gramStart"/>
      <w:r w:rsidRPr="00CF1B66">
        <w:rPr>
          <w:sz w:val="22"/>
          <w:szCs w:val="22"/>
          <w:lang w:val="en-US"/>
        </w:rPr>
        <w:t>, …,</w:t>
      </w:r>
      <w:proofErr w:type="gramEnd"/>
      <w:r w:rsidRPr="00CF1B66">
        <w:rPr>
          <w:sz w:val="22"/>
          <w:szCs w:val="22"/>
          <w:lang w:val="en-US"/>
        </w:rPr>
        <w:t xml:space="preserve"> Appendix and Resume pages are numbered with Latin numbers (1, 2, 3, …) in the bottom middle of pages. </w:t>
      </w:r>
    </w:p>
    <w:p w:rsidR="00960292" w:rsidRPr="00CF1B66" w:rsidRDefault="00960292" w:rsidP="00960292">
      <w:pPr>
        <w:pStyle w:val="ListeParagraf"/>
        <w:numPr>
          <w:ilvl w:val="0"/>
          <w:numId w:val="5"/>
        </w:numPr>
        <w:jc w:val="both"/>
        <w:rPr>
          <w:sz w:val="22"/>
          <w:szCs w:val="22"/>
          <w:lang w:val="en-US"/>
        </w:rPr>
      </w:pPr>
      <w:r w:rsidRPr="00CF1B66">
        <w:rPr>
          <w:sz w:val="22"/>
          <w:szCs w:val="22"/>
          <w:lang w:val="en-US"/>
        </w:rPr>
        <w:lastRenderedPageBreak/>
        <w:t xml:space="preserve">Tables and Figures: Tables and figures should be placed in close to mentioned sentence. One or several table/figure can be in one sheet. Table/Figure explanation consists of number of table and name of </w:t>
      </w:r>
      <w:proofErr w:type="spellStart"/>
      <w:r w:rsidRPr="00CF1B66">
        <w:rPr>
          <w:sz w:val="22"/>
          <w:szCs w:val="22"/>
          <w:lang w:val="en-US"/>
        </w:rPr>
        <w:t>table.In</w:t>
      </w:r>
      <w:proofErr w:type="spellEnd"/>
      <w:r w:rsidRPr="00CF1B66">
        <w:rPr>
          <w:sz w:val="22"/>
          <w:szCs w:val="22"/>
          <w:lang w:val="en-US"/>
        </w:rPr>
        <w:t xml:space="preserve"> table/figure number, first number is the part number, second number is the sequence number in that part. Table/Figure name informs about what that table/figure is. All table names are written above the tables, all figure names are written below the figures. Numbers and names of tables/figures are written as Times New Roman, 11 font </w:t>
      </w:r>
      <w:proofErr w:type="gramStart"/>
      <w:r w:rsidRPr="00CF1B66">
        <w:rPr>
          <w:sz w:val="22"/>
          <w:szCs w:val="22"/>
          <w:lang w:val="en-US"/>
        </w:rPr>
        <w:t>size</w:t>
      </w:r>
      <w:proofErr w:type="gramEnd"/>
      <w:r w:rsidRPr="00CF1B66">
        <w:rPr>
          <w:sz w:val="22"/>
          <w:szCs w:val="22"/>
          <w:lang w:val="en-US"/>
        </w:rPr>
        <w:t xml:space="preserve">, and 1.0 line spacing. Space is used before the table/figure explanations. After the table/figure information, line spacing is used and then writing format continues. Graphics of table/figure is put on the middle of page. Also, explanations of tables/figures are written centered. For all the information which is written below the table/figure, 8 font </w:t>
      </w:r>
      <w:proofErr w:type="gramStart"/>
      <w:r w:rsidRPr="00CF1B66">
        <w:rPr>
          <w:sz w:val="22"/>
          <w:szCs w:val="22"/>
          <w:lang w:val="en-US"/>
        </w:rPr>
        <w:t>size</w:t>
      </w:r>
      <w:proofErr w:type="gramEnd"/>
      <w:r w:rsidRPr="00CF1B66">
        <w:rPr>
          <w:sz w:val="22"/>
          <w:szCs w:val="22"/>
          <w:lang w:val="en-US"/>
        </w:rPr>
        <w:t xml:space="preserve"> is used. In tables, it is preferable NOT to use vertical lines and higher than 10 </w:t>
      </w:r>
      <w:proofErr w:type="gramStart"/>
      <w:r w:rsidRPr="00CF1B66">
        <w:rPr>
          <w:sz w:val="22"/>
          <w:szCs w:val="22"/>
          <w:lang w:val="en-US"/>
        </w:rPr>
        <w:t>font</w:t>
      </w:r>
      <w:proofErr w:type="gramEnd"/>
      <w:r w:rsidRPr="00CF1B66">
        <w:rPr>
          <w:sz w:val="22"/>
          <w:szCs w:val="22"/>
          <w:lang w:val="en-US"/>
        </w:rPr>
        <w:t xml:space="preserve"> size. Sample tables are shown in TABLE 1.1. </w:t>
      </w:r>
      <w:proofErr w:type="gramStart"/>
      <w:r w:rsidRPr="00CF1B66">
        <w:rPr>
          <w:sz w:val="22"/>
          <w:szCs w:val="22"/>
          <w:lang w:val="en-US"/>
        </w:rPr>
        <w:t>and</w:t>
      </w:r>
      <w:proofErr w:type="gramEnd"/>
      <w:r w:rsidRPr="00CF1B66">
        <w:rPr>
          <w:sz w:val="22"/>
          <w:szCs w:val="22"/>
          <w:lang w:val="en-US"/>
        </w:rPr>
        <w:t xml:space="preserve"> TABLE 1.2., sample figure is shown in FIGURE 1.1.</w:t>
      </w:r>
    </w:p>
    <w:p w:rsidR="0083570F" w:rsidRDefault="0083570F">
      <w:pPr>
        <w:rPr>
          <w:lang w:val="en-US"/>
        </w:rPr>
      </w:pPr>
    </w:p>
    <w:p w:rsidR="00F80BC6" w:rsidRPr="00F80BC6" w:rsidRDefault="00F80BC6" w:rsidP="00F80BC6">
      <w:pPr>
        <w:keepNext/>
        <w:keepLines/>
        <w:spacing w:before="120" w:after="60"/>
        <w:ind w:left="794"/>
        <w:jc w:val="center"/>
        <w:rPr>
          <w:b/>
          <w:sz w:val="22"/>
          <w:szCs w:val="22"/>
        </w:rPr>
      </w:pPr>
      <w:bookmarkStart w:id="16" w:name="_Toc103491065"/>
      <w:r>
        <w:rPr>
          <w:b/>
          <w:sz w:val="22"/>
          <w:szCs w:val="22"/>
        </w:rPr>
        <w:t>TABLE</w:t>
      </w:r>
      <w:r>
        <w:rPr>
          <w:b/>
          <w:sz w:val="22"/>
          <w:szCs w:val="22"/>
        </w:rPr>
        <w:t xml:space="preserve"> </w:t>
      </w:r>
      <w:proofErr w:type="gramStart"/>
      <w:r>
        <w:rPr>
          <w:b/>
          <w:sz w:val="22"/>
          <w:szCs w:val="22"/>
        </w:rPr>
        <w:t>1</w:t>
      </w:r>
      <w:r w:rsidRPr="007E7A0C">
        <w:rPr>
          <w:b/>
          <w:sz w:val="22"/>
          <w:szCs w:val="22"/>
        </w:rPr>
        <w:t>.1</w:t>
      </w:r>
      <w:proofErr w:type="gramEnd"/>
      <w:r>
        <w:rPr>
          <w:b/>
          <w:sz w:val="22"/>
          <w:szCs w:val="22"/>
        </w:rPr>
        <w:t>.</w:t>
      </w:r>
      <w:r w:rsidRPr="007E7A0C">
        <w:rPr>
          <w:b/>
          <w:sz w:val="22"/>
          <w:szCs w:val="22"/>
        </w:rPr>
        <w:t xml:space="preserve">  Örnek Tablonun Açıklaması</w:t>
      </w:r>
      <w:bookmarkEnd w:id="16"/>
    </w:p>
    <w:tbl>
      <w:tblPr>
        <w:tblW w:w="0" w:type="auto"/>
        <w:jc w:val="center"/>
        <w:tblBorders>
          <w:top w:val="single" w:sz="12" w:space="0" w:color="auto"/>
          <w:left w:val="single" w:sz="12" w:space="0" w:color="auto"/>
          <w:bottom w:val="single" w:sz="12" w:space="0" w:color="auto"/>
          <w:right w:val="single" w:sz="12" w:space="0" w:color="auto"/>
          <w:insideH w:val="single" w:sz="8" w:space="0" w:color="auto"/>
        </w:tblBorders>
        <w:tblLook w:val="01E0" w:firstRow="1" w:lastRow="1" w:firstColumn="1" w:lastColumn="1" w:noHBand="0" w:noVBand="0"/>
      </w:tblPr>
      <w:tblGrid>
        <w:gridCol w:w="2788"/>
        <w:gridCol w:w="2788"/>
        <w:gridCol w:w="2789"/>
      </w:tblGrid>
      <w:tr w:rsidR="00F80BC6" w:rsidRPr="007E7A0C" w:rsidTr="003D0310">
        <w:trPr>
          <w:jc w:val="center"/>
        </w:trPr>
        <w:tc>
          <w:tcPr>
            <w:tcW w:w="2788" w:type="dxa"/>
            <w:tcBorders>
              <w:top w:val="single" w:sz="12" w:space="0" w:color="auto"/>
            </w:tcBorders>
            <w:vAlign w:val="center"/>
          </w:tcPr>
          <w:p w:rsidR="00F80BC6" w:rsidRPr="007E7A0C" w:rsidRDefault="00F80BC6" w:rsidP="003D0310">
            <w:pPr>
              <w:keepNext/>
              <w:keepLines/>
              <w:ind w:left="510"/>
              <w:jc w:val="both"/>
              <w:rPr>
                <w:b/>
              </w:rPr>
            </w:pPr>
            <w:r w:rsidRPr="007E7A0C">
              <w:rPr>
                <w:b/>
                <w:sz w:val="22"/>
                <w:szCs w:val="22"/>
              </w:rPr>
              <w:t>Başlık1</w:t>
            </w:r>
          </w:p>
        </w:tc>
        <w:tc>
          <w:tcPr>
            <w:tcW w:w="2788" w:type="dxa"/>
            <w:tcBorders>
              <w:top w:val="single" w:sz="12" w:space="0" w:color="auto"/>
            </w:tcBorders>
            <w:vAlign w:val="center"/>
          </w:tcPr>
          <w:p w:rsidR="00F80BC6" w:rsidRPr="007E7A0C" w:rsidRDefault="00F80BC6" w:rsidP="003D0310">
            <w:pPr>
              <w:keepNext/>
              <w:keepLines/>
              <w:ind w:left="510"/>
              <w:jc w:val="both"/>
              <w:rPr>
                <w:b/>
              </w:rPr>
            </w:pPr>
            <w:r w:rsidRPr="007E7A0C">
              <w:rPr>
                <w:b/>
                <w:sz w:val="22"/>
                <w:szCs w:val="22"/>
              </w:rPr>
              <w:t>Başlık2</w:t>
            </w:r>
          </w:p>
        </w:tc>
        <w:tc>
          <w:tcPr>
            <w:tcW w:w="2789" w:type="dxa"/>
            <w:tcBorders>
              <w:top w:val="single" w:sz="12" w:space="0" w:color="auto"/>
            </w:tcBorders>
            <w:vAlign w:val="center"/>
          </w:tcPr>
          <w:p w:rsidR="00F80BC6" w:rsidRPr="007E7A0C" w:rsidRDefault="00F80BC6" w:rsidP="003D0310">
            <w:pPr>
              <w:keepNext/>
              <w:keepLines/>
              <w:ind w:left="510"/>
              <w:jc w:val="both"/>
              <w:rPr>
                <w:b/>
              </w:rPr>
            </w:pPr>
            <w:r w:rsidRPr="007E7A0C">
              <w:rPr>
                <w:b/>
                <w:sz w:val="22"/>
                <w:szCs w:val="22"/>
              </w:rPr>
              <w:t>Başlık3</w:t>
            </w:r>
          </w:p>
        </w:tc>
      </w:tr>
      <w:tr w:rsidR="00F80BC6" w:rsidRPr="007E7A0C" w:rsidTr="003D0310">
        <w:trPr>
          <w:jc w:val="center"/>
        </w:trPr>
        <w:tc>
          <w:tcPr>
            <w:tcW w:w="2788" w:type="dxa"/>
            <w:vAlign w:val="center"/>
          </w:tcPr>
          <w:p w:rsidR="00F80BC6" w:rsidRPr="007E7A0C" w:rsidRDefault="00F80BC6" w:rsidP="003D0310">
            <w:pPr>
              <w:keepNext/>
              <w:keepLines/>
              <w:ind w:left="510"/>
              <w:jc w:val="both"/>
              <w:rPr>
                <w:b/>
              </w:rPr>
            </w:pPr>
            <w:r w:rsidRPr="007E7A0C">
              <w:rPr>
                <w:b/>
                <w:sz w:val="22"/>
                <w:szCs w:val="22"/>
              </w:rPr>
              <w:t>Değişken1</w:t>
            </w:r>
          </w:p>
        </w:tc>
        <w:tc>
          <w:tcPr>
            <w:tcW w:w="2788" w:type="dxa"/>
            <w:vAlign w:val="center"/>
          </w:tcPr>
          <w:p w:rsidR="00F80BC6" w:rsidRPr="007E7A0C" w:rsidRDefault="00F80BC6" w:rsidP="003D0310">
            <w:pPr>
              <w:keepNext/>
              <w:keepLines/>
              <w:ind w:left="510"/>
              <w:jc w:val="both"/>
              <w:rPr>
                <w:b/>
              </w:rPr>
            </w:pPr>
            <w:r w:rsidRPr="007E7A0C">
              <w:rPr>
                <w:b/>
                <w:sz w:val="22"/>
                <w:szCs w:val="22"/>
              </w:rPr>
              <w:t>Değişken 1 için Sonuç1</w:t>
            </w:r>
          </w:p>
        </w:tc>
        <w:tc>
          <w:tcPr>
            <w:tcW w:w="2789" w:type="dxa"/>
            <w:vAlign w:val="center"/>
          </w:tcPr>
          <w:p w:rsidR="00F80BC6" w:rsidRPr="007E7A0C" w:rsidRDefault="00F80BC6" w:rsidP="003D0310">
            <w:pPr>
              <w:keepNext/>
              <w:keepLines/>
              <w:ind w:left="510"/>
              <w:jc w:val="both"/>
              <w:rPr>
                <w:b/>
              </w:rPr>
            </w:pPr>
            <w:r w:rsidRPr="007E7A0C">
              <w:rPr>
                <w:b/>
                <w:sz w:val="22"/>
                <w:szCs w:val="22"/>
              </w:rPr>
              <w:t>Değişken 1 için Sonuç2</w:t>
            </w:r>
          </w:p>
        </w:tc>
      </w:tr>
      <w:tr w:rsidR="00F80BC6" w:rsidRPr="007E7A0C" w:rsidTr="003D0310">
        <w:trPr>
          <w:jc w:val="center"/>
        </w:trPr>
        <w:tc>
          <w:tcPr>
            <w:tcW w:w="2788" w:type="dxa"/>
            <w:tcBorders>
              <w:bottom w:val="single" w:sz="12" w:space="0" w:color="auto"/>
            </w:tcBorders>
            <w:vAlign w:val="center"/>
          </w:tcPr>
          <w:p w:rsidR="00F80BC6" w:rsidRPr="007E7A0C" w:rsidRDefault="00F80BC6" w:rsidP="003D0310">
            <w:pPr>
              <w:keepNext/>
              <w:keepLines/>
              <w:ind w:left="510"/>
              <w:jc w:val="both"/>
              <w:rPr>
                <w:b/>
              </w:rPr>
            </w:pPr>
            <w:r w:rsidRPr="007E7A0C">
              <w:rPr>
                <w:b/>
                <w:sz w:val="22"/>
                <w:szCs w:val="22"/>
              </w:rPr>
              <w:t>Değişken2</w:t>
            </w:r>
          </w:p>
        </w:tc>
        <w:tc>
          <w:tcPr>
            <w:tcW w:w="2788" w:type="dxa"/>
            <w:tcBorders>
              <w:bottom w:val="single" w:sz="12" w:space="0" w:color="auto"/>
            </w:tcBorders>
            <w:vAlign w:val="center"/>
          </w:tcPr>
          <w:p w:rsidR="00F80BC6" w:rsidRPr="007E7A0C" w:rsidRDefault="00F80BC6" w:rsidP="003D0310">
            <w:pPr>
              <w:keepNext/>
              <w:keepLines/>
              <w:ind w:left="510"/>
              <w:jc w:val="both"/>
              <w:rPr>
                <w:b/>
              </w:rPr>
            </w:pPr>
            <w:r w:rsidRPr="007E7A0C">
              <w:rPr>
                <w:b/>
                <w:sz w:val="22"/>
                <w:szCs w:val="22"/>
              </w:rPr>
              <w:t>Değişken 2 için Sonuç1</w:t>
            </w:r>
          </w:p>
        </w:tc>
        <w:tc>
          <w:tcPr>
            <w:tcW w:w="2789" w:type="dxa"/>
            <w:tcBorders>
              <w:bottom w:val="single" w:sz="12" w:space="0" w:color="auto"/>
            </w:tcBorders>
            <w:vAlign w:val="center"/>
          </w:tcPr>
          <w:p w:rsidR="00F80BC6" w:rsidRPr="007E7A0C" w:rsidRDefault="00F80BC6" w:rsidP="003D0310">
            <w:pPr>
              <w:keepNext/>
              <w:keepLines/>
              <w:ind w:left="510"/>
              <w:jc w:val="both"/>
              <w:rPr>
                <w:b/>
              </w:rPr>
            </w:pPr>
            <w:r w:rsidRPr="007E7A0C">
              <w:rPr>
                <w:b/>
                <w:sz w:val="22"/>
                <w:szCs w:val="22"/>
              </w:rPr>
              <w:t>Değişken 2 için Sonuç2</w:t>
            </w:r>
          </w:p>
        </w:tc>
      </w:tr>
    </w:tbl>
    <w:p w:rsidR="00F80BC6" w:rsidRDefault="00F80BC6">
      <w:pPr>
        <w:rPr>
          <w:lang w:val="en-US"/>
        </w:rPr>
      </w:pPr>
    </w:p>
    <w:p w:rsidR="00F80BC6" w:rsidRDefault="00F80BC6" w:rsidP="00F80BC6">
      <w:pPr>
        <w:ind w:left="708" w:firstLine="708"/>
        <w:rPr>
          <w:lang w:val="en-US"/>
        </w:rPr>
      </w:pPr>
      <w:bookmarkStart w:id="17" w:name="_Toc103491066"/>
      <w:r>
        <w:rPr>
          <w:b/>
          <w:sz w:val="22"/>
          <w:szCs w:val="22"/>
        </w:rPr>
        <w:t>TABLE</w:t>
      </w:r>
      <w:r>
        <w:rPr>
          <w:b/>
          <w:sz w:val="22"/>
          <w:szCs w:val="22"/>
        </w:rPr>
        <w:t xml:space="preserve"> </w:t>
      </w:r>
      <w:proofErr w:type="gramStart"/>
      <w:r>
        <w:rPr>
          <w:b/>
          <w:sz w:val="22"/>
          <w:szCs w:val="22"/>
        </w:rPr>
        <w:t>1</w:t>
      </w:r>
      <w:r w:rsidRPr="007E7A0C">
        <w:rPr>
          <w:b/>
          <w:sz w:val="22"/>
          <w:szCs w:val="22"/>
        </w:rPr>
        <w:t>.2</w:t>
      </w:r>
      <w:proofErr w:type="gramEnd"/>
      <w:r>
        <w:rPr>
          <w:b/>
          <w:sz w:val="22"/>
          <w:szCs w:val="22"/>
        </w:rPr>
        <w:t>.</w:t>
      </w:r>
      <w:r w:rsidRPr="007E7A0C">
        <w:rPr>
          <w:b/>
          <w:sz w:val="22"/>
          <w:szCs w:val="22"/>
        </w:rPr>
        <w:t xml:space="preserve">  Değişik Simetrik Kriptolama Algoritmalarının Özellikleri</w:t>
      </w:r>
      <w:bookmarkEnd w:id="17"/>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542"/>
        <w:gridCol w:w="1583"/>
        <w:gridCol w:w="1432"/>
        <w:gridCol w:w="2437"/>
        <w:gridCol w:w="2137"/>
      </w:tblGrid>
      <w:tr w:rsidR="00F80BC6" w:rsidRPr="007E7A0C" w:rsidTr="003D0310">
        <w:trPr>
          <w:jc w:val="center"/>
        </w:trPr>
        <w:tc>
          <w:tcPr>
            <w:tcW w:w="1203" w:type="dxa"/>
            <w:tcBorders>
              <w:top w:val="single" w:sz="12" w:space="0" w:color="auto"/>
            </w:tcBorders>
          </w:tcPr>
          <w:p w:rsidR="00F80BC6" w:rsidRPr="007E7A0C" w:rsidRDefault="00F80BC6" w:rsidP="003D0310">
            <w:pPr>
              <w:ind w:left="360"/>
              <w:jc w:val="both"/>
              <w:rPr>
                <w:b/>
                <w:lang w:val="en-US"/>
              </w:rPr>
            </w:pPr>
            <w:proofErr w:type="spellStart"/>
            <w:r w:rsidRPr="007E7A0C">
              <w:rPr>
                <w:b/>
                <w:sz w:val="22"/>
                <w:szCs w:val="22"/>
                <w:lang w:val="en-US"/>
              </w:rPr>
              <w:t>Algoritma</w:t>
            </w:r>
            <w:proofErr w:type="spellEnd"/>
          </w:p>
        </w:tc>
        <w:tc>
          <w:tcPr>
            <w:tcW w:w="1583" w:type="dxa"/>
            <w:tcBorders>
              <w:top w:val="single" w:sz="12" w:space="0" w:color="auto"/>
            </w:tcBorders>
          </w:tcPr>
          <w:p w:rsidR="00F80BC6" w:rsidRPr="007E7A0C" w:rsidRDefault="00F80BC6" w:rsidP="003D0310">
            <w:pPr>
              <w:ind w:left="360"/>
              <w:jc w:val="both"/>
              <w:rPr>
                <w:b/>
                <w:lang w:val="en-US"/>
              </w:rPr>
            </w:pPr>
            <w:proofErr w:type="spellStart"/>
            <w:r w:rsidRPr="007E7A0C">
              <w:rPr>
                <w:b/>
                <w:sz w:val="22"/>
                <w:szCs w:val="22"/>
                <w:lang w:val="en-US"/>
              </w:rPr>
              <w:t>Anahtar</w:t>
            </w:r>
            <w:proofErr w:type="spellEnd"/>
            <w:r w:rsidRPr="007E7A0C">
              <w:rPr>
                <w:b/>
                <w:sz w:val="22"/>
                <w:szCs w:val="22"/>
                <w:lang w:val="en-US"/>
              </w:rPr>
              <w:t xml:space="preserve"> </w:t>
            </w:r>
            <w:proofErr w:type="spellStart"/>
            <w:r w:rsidRPr="007E7A0C">
              <w:rPr>
                <w:b/>
                <w:sz w:val="22"/>
                <w:szCs w:val="22"/>
                <w:lang w:val="en-US"/>
              </w:rPr>
              <w:t>Uzunluğu</w:t>
            </w:r>
            <w:proofErr w:type="spellEnd"/>
          </w:p>
        </w:tc>
        <w:tc>
          <w:tcPr>
            <w:tcW w:w="1005" w:type="dxa"/>
            <w:tcBorders>
              <w:top w:val="single" w:sz="12" w:space="0" w:color="auto"/>
            </w:tcBorders>
          </w:tcPr>
          <w:p w:rsidR="00F80BC6" w:rsidRPr="007E7A0C" w:rsidRDefault="00F80BC6" w:rsidP="003D0310">
            <w:pPr>
              <w:ind w:left="360"/>
              <w:jc w:val="both"/>
              <w:rPr>
                <w:b/>
                <w:lang w:val="en-US"/>
              </w:rPr>
            </w:pPr>
            <w:r w:rsidRPr="007E7A0C">
              <w:rPr>
                <w:b/>
                <w:sz w:val="22"/>
                <w:szCs w:val="22"/>
                <w:lang w:val="en-US"/>
              </w:rPr>
              <w:t xml:space="preserve">Tur </w:t>
            </w:r>
            <w:proofErr w:type="spellStart"/>
            <w:r w:rsidRPr="007E7A0C">
              <w:rPr>
                <w:b/>
                <w:sz w:val="22"/>
                <w:szCs w:val="22"/>
                <w:lang w:val="en-US"/>
              </w:rPr>
              <w:t>Sayısı</w:t>
            </w:r>
            <w:proofErr w:type="spellEnd"/>
          </w:p>
        </w:tc>
        <w:tc>
          <w:tcPr>
            <w:tcW w:w="2437" w:type="dxa"/>
            <w:tcBorders>
              <w:top w:val="single" w:sz="12" w:space="0" w:color="auto"/>
            </w:tcBorders>
          </w:tcPr>
          <w:p w:rsidR="00F80BC6" w:rsidRPr="007E7A0C" w:rsidRDefault="00F80BC6" w:rsidP="003D0310">
            <w:pPr>
              <w:ind w:left="360"/>
              <w:jc w:val="both"/>
              <w:rPr>
                <w:b/>
                <w:lang w:val="en-US"/>
              </w:rPr>
            </w:pPr>
            <w:proofErr w:type="spellStart"/>
            <w:r w:rsidRPr="007E7A0C">
              <w:rPr>
                <w:b/>
                <w:sz w:val="22"/>
                <w:szCs w:val="22"/>
                <w:lang w:val="en-US"/>
              </w:rPr>
              <w:t>Matematiksel</w:t>
            </w:r>
            <w:proofErr w:type="spellEnd"/>
            <w:r w:rsidRPr="007E7A0C">
              <w:rPr>
                <w:b/>
                <w:sz w:val="22"/>
                <w:szCs w:val="22"/>
                <w:lang w:val="en-US"/>
              </w:rPr>
              <w:t xml:space="preserve"> </w:t>
            </w:r>
            <w:proofErr w:type="spellStart"/>
            <w:r w:rsidRPr="007E7A0C">
              <w:rPr>
                <w:b/>
                <w:sz w:val="22"/>
                <w:szCs w:val="22"/>
                <w:lang w:val="en-US"/>
              </w:rPr>
              <w:t>İşlemler</w:t>
            </w:r>
            <w:proofErr w:type="spellEnd"/>
          </w:p>
        </w:tc>
        <w:tc>
          <w:tcPr>
            <w:tcW w:w="2137" w:type="dxa"/>
            <w:tcBorders>
              <w:top w:val="single" w:sz="12" w:space="0" w:color="auto"/>
            </w:tcBorders>
          </w:tcPr>
          <w:p w:rsidR="00F80BC6" w:rsidRPr="007E7A0C" w:rsidRDefault="00F80BC6" w:rsidP="003D0310">
            <w:pPr>
              <w:ind w:left="360"/>
              <w:jc w:val="both"/>
              <w:rPr>
                <w:b/>
                <w:lang w:val="en-US"/>
              </w:rPr>
            </w:pPr>
            <w:proofErr w:type="spellStart"/>
            <w:r w:rsidRPr="007E7A0C">
              <w:rPr>
                <w:b/>
                <w:sz w:val="22"/>
                <w:szCs w:val="22"/>
                <w:lang w:val="en-US"/>
              </w:rPr>
              <w:t>Uygulamalar</w:t>
            </w:r>
            <w:proofErr w:type="spellEnd"/>
          </w:p>
          <w:p w:rsidR="00F80BC6" w:rsidRPr="007E7A0C" w:rsidRDefault="00F80BC6" w:rsidP="003D0310">
            <w:pPr>
              <w:ind w:left="360"/>
              <w:jc w:val="both"/>
              <w:rPr>
                <w:b/>
                <w:lang w:val="en-US"/>
              </w:rPr>
            </w:pPr>
          </w:p>
        </w:tc>
      </w:tr>
      <w:tr w:rsidR="00F80BC6" w:rsidRPr="007E7A0C" w:rsidTr="003D0310">
        <w:trPr>
          <w:jc w:val="center"/>
        </w:trPr>
        <w:tc>
          <w:tcPr>
            <w:tcW w:w="1203" w:type="dxa"/>
          </w:tcPr>
          <w:p w:rsidR="00F80BC6" w:rsidRPr="007E7A0C" w:rsidRDefault="00F80BC6" w:rsidP="003D0310">
            <w:pPr>
              <w:ind w:left="360"/>
              <w:jc w:val="both"/>
              <w:rPr>
                <w:b/>
                <w:lang w:val="en-US"/>
              </w:rPr>
            </w:pPr>
            <w:r w:rsidRPr="007E7A0C">
              <w:rPr>
                <w:b/>
                <w:sz w:val="22"/>
                <w:szCs w:val="22"/>
                <w:lang w:val="en-US"/>
              </w:rPr>
              <w:t>DES</w:t>
            </w:r>
          </w:p>
        </w:tc>
        <w:tc>
          <w:tcPr>
            <w:tcW w:w="1583" w:type="dxa"/>
          </w:tcPr>
          <w:p w:rsidR="00F80BC6" w:rsidRPr="007E7A0C" w:rsidRDefault="00F80BC6" w:rsidP="003D0310">
            <w:pPr>
              <w:ind w:left="360"/>
              <w:jc w:val="both"/>
              <w:rPr>
                <w:b/>
                <w:lang w:val="en-US"/>
              </w:rPr>
            </w:pPr>
            <w:r w:rsidRPr="007E7A0C">
              <w:rPr>
                <w:b/>
                <w:sz w:val="22"/>
                <w:szCs w:val="22"/>
                <w:lang w:val="en-US"/>
              </w:rPr>
              <w:t>56 Bit</w:t>
            </w:r>
          </w:p>
        </w:tc>
        <w:tc>
          <w:tcPr>
            <w:tcW w:w="1005" w:type="dxa"/>
          </w:tcPr>
          <w:p w:rsidR="00F80BC6" w:rsidRPr="007E7A0C" w:rsidRDefault="00F80BC6" w:rsidP="003D0310">
            <w:pPr>
              <w:ind w:left="360"/>
              <w:jc w:val="both"/>
              <w:rPr>
                <w:b/>
                <w:lang w:val="en-US"/>
              </w:rPr>
            </w:pPr>
            <w:r w:rsidRPr="007E7A0C">
              <w:rPr>
                <w:b/>
                <w:sz w:val="22"/>
                <w:szCs w:val="22"/>
                <w:lang w:val="en-US"/>
              </w:rPr>
              <w:t>16</w:t>
            </w:r>
          </w:p>
        </w:tc>
        <w:tc>
          <w:tcPr>
            <w:tcW w:w="2437" w:type="dxa"/>
          </w:tcPr>
          <w:p w:rsidR="00F80BC6" w:rsidRPr="007E7A0C" w:rsidRDefault="00F80BC6" w:rsidP="003D0310">
            <w:pPr>
              <w:ind w:left="360"/>
              <w:jc w:val="both"/>
              <w:rPr>
                <w:b/>
                <w:lang w:val="en-US"/>
              </w:rPr>
            </w:pPr>
            <w:r w:rsidRPr="007E7A0C">
              <w:rPr>
                <w:b/>
                <w:sz w:val="22"/>
                <w:szCs w:val="22"/>
                <w:lang w:val="en-US"/>
              </w:rPr>
              <w:t xml:space="preserve">XOR, </w:t>
            </w:r>
            <w:proofErr w:type="spellStart"/>
            <w:r w:rsidRPr="007E7A0C">
              <w:rPr>
                <w:b/>
                <w:sz w:val="22"/>
                <w:szCs w:val="22"/>
                <w:lang w:val="en-US"/>
              </w:rPr>
              <w:t>Sabit</w:t>
            </w:r>
            <w:proofErr w:type="spellEnd"/>
            <w:r w:rsidRPr="007E7A0C">
              <w:rPr>
                <w:b/>
                <w:sz w:val="22"/>
                <w:szCs w:val="22"/>
                <w:lang w:val="en-US"/>
              </w:rPr>
              <w:t xml:space="preserve"> S-boxes</w:t>
            </w:r>
          </w:p>
        </w:tc>
        <w:tc>
          <w:tcPr>
            <w:tcW w:w="2137" w:type="dxa"/>
          </w:tcPr>
          <w:p w:rsidR="00F80BC6" w:rsidRPr="007E7A0C" w:rsidRDefault="00F80BC6" w:rsidP="003D0310">
            <w:pPr>
              <w:ind w:left="360"/>
              <w:jc w:val="both"/>
              <w:rPr>
                <w:b/>
                <w:lang w:val="en-US"/>
              </w:rPr>
            </w:pPr>
            <w:proofErr w:type="spellStart"/>
            <w:r w:rsidRPr="007E7A0C">
              <w:rPr>
                <w:b/>
                <w:sz w:val="22"/>
                <w:szCs w:val="22"/>
                <w:lang w:val="en-US"/>
              </w:rPr>
              <w:t>SET,Kerberos</w:t>
            </w:r>
            <w:proofErr w:type="spellEnd"/>
          </w:p>
        </w:tc>
      </w:tr>
      <w:tr w:rsidR="00F80BC6" w:rsidRPr="007E7A0C" w:rsidTr="003D0310">
        <w:trPr>
          <w:jc w:val="center"/>
        </w:trPr>
        <w:tc>
          <w:tcPr>
            <w:tcW w:w="1203" w:type="dxa"/>
          </w:tcPr>
          <w:p w:rsidR="00F80BC6" w:rsidRPr="007E7A0C" w:rsidRDefault="00F80BC6" w:rsidP="003D0310">
            <w:pPr>
              <w:ind w:left="360"/>
              <w:jc w:val="both"/>
              <w:rPr>
                <w:b/>
                <w:lang w:val="en-US"/>
              </w:rPr>
            </w:pPr>
            <w:r w:rsidRPr="007E7A0C">
              <w:rPr>
                <w:b/>
                <w:sz w:val="22"/>
                <w:szCs w:val="22"/>
                <w:lang w:val="en-US"/>
              </w:rPr>
              <w:t>Triple DES</w:t>
            </w:r>
          </w:p>
        </w:tc>
        <w:tc>
          <w:tcPr>
            <w:tcW w:w="1583" w:type="dxa"/>
          </w:tcPr>
          <w:p w:rsidR="00F80BC6" w:rsidRPr="007E7A0C" w:rsidRDefault="00F80BC6" w:rsidP="003D0310">
            <w:pPr>
              <w:ind w:left="360"/>
              <w:jc w:val="both"/>
              <w:rPr>
                <w:b/>
                <w:lang w:val="en-US"/>
              </w:rPr>
            </w:pPr>
            <w:r w:rsidRPr="007E7A0C">
              <w:rPr>
                <w:b/>
                <w:sz w:val="22"/>
                <w:szCs w:val="22"/>
                <w:lang w:val="en-US"/>
              </w:rPr>
              <w:t xml:space="preserve">112 </w:t>
            </w:r>
            <w:proofErr w:type="spellStart"/>
            <w:r w:rsidRPr="007E7A0C">
              <w:rPr>
                <w:b/>
                <w:sz w:val="22"/>
                <w:szCs w:val="22"/>
                <w:lang w:val="en-US"/>
              </w:rPr>
              <w:t>veya</w:t>
            </w:r>
            <w:proofErr w:type="spellEnd"/>
            <w:r w:rsidRPr="007E7A0C">
              <w:rPr>
                <w:b/>
                <w:sz w:val="22"/>
                <w:szCs w:val="22"/>
                <w:lang w:val="en-US"/>
              </w:rPr>
              <w:t xml:space="preserve"> 168 bit</w:t>
            </w:r>
          </w:p>
        </w:tc>
        <w:tc>
          <w:tcPr>
            <w:tcW w:w="1005" w:type="dxa"/>
          </w:tcPr>
          <w:p w:rsidR="00F80BC6" w:rsidRPr="007E7A0C" w:rsidRDefault="00F80BC6" w:rsidP="003D0310">
            <w:pPr>
              <w:ind w:left="360"/>
              <w:jc w:val="both"/>
              <w:rPr>
                <w:b/>
                <w:lang w:val="en-US"/>
              </w:rPr>
            </w:pPr>
            <w:r w:rsidRPr="007E7A0C">
              <w:rPr>
                <w:b/>
                <w:sz w:val="22"/>
                <w:szCs w:val="22"/>
                <w:lang w:val="en-US"/>
              </w:rPr>
              <w:t>48</w:t>
            </w:r>
          </w:p>
        </w:tc>
        <w:tc>
          <w:tcPr>
            <w:tcW w:w="2437" w:type="dxa"/>
          </w:tcPr>
          <w:p w:rsidR="00F80BC6" w:rsidRPr="007E7A0C" w:rsidRDefault="00F80BC6" w:rsidP="003D0310">
            <w:pPr>
              <w:ind w:left="360"/>
              <w:jc w:val="both"/>
              <w:rPr>
                <w:b/>
                <w:lang w:val="en-US"/>
              </w:rPr>
            </w:pPr>
            <w:r w:rsidRPr="007E7A0C">
              <w:rPr>
                <w:b/>
                <w:sz w:val="22"/>
                <w:szCs w:val="22"/>
                <w:lang w:val="en-US"/>
              </w:rPr>
              <w:t xml:space="preserve">XOR, </w:t>
            </w:r>
            <w:proofErr w:type="spellStart"/>
            <w:r w:rsidRPr="007E7A0C">
              <w:rPr>
                <w:b/>
                <w:sz w:val="22"/>
                <w:szCs w:val="22"/>
                <w:lang w:val="en-US"/>
              </w:rPr>
              <w:t>Sabit</w:t>
            </w:r>
            <w:proofErr w:type="spellEnd"/>
            <w:r w:rsidRPr="007E7A0C">
              <w:rPr>
                <w:b/>
                <w:sz w:val="22"/>
                <w:szCs w:val="22"/>
                <w:lang w:val="en-US"/>
              </w:rPr>
              <w:t xml:space="preserve"> S-boxes</w:t>
            </w:r>
          </w:p>
        </w:tc>
        <w:tc>
          <w:tcPr>
            <w:tcW w:w="2137" w:type="dxa"/>
          </w:tcPr>
          <w:p w:rsidR="00F80BC6" w:rsidRPr="003D4119" w:rsidRDefault="00F80BC6" w:rsidP="003D0310">
            <w:pPr>
              <w:ind w:left="360"/>
              <w:jc w:val="both"/>
              <w:rPr>
                <w:b/>
                <w:lang w:val="pl-PL"/>
              </w:rPr>
            </w:pPr>
            <w:r w:rsidRPr="003D4119">
              <w:rPr>
                <w:b/>
                <w:sz w:val="22"/>
                <w:szCs w:val="22"/>
                <w:lang w:val="pl-PL"/>
              </w:rPr>
              <w:t>Mali anahtar yönetimi, PGP, S/MIME</w:t>
            </w:r>
          </w:p>
        </w:tc>
      </w:tr>
      <w:tr w:rsidR="00F80BC6" w:rsidRPr="007E7A0C" w:rsidTr="003D0310">
        <w:trPr>
          <w:jc w:val="center"/>
        </w:trPr>
        <w:tc>
          <w:tcPr>
            <w:tcW w:w="1203" w:type="dxa"/>
          </w:tcPr>
          <w:p w:rsidR="00F80BC6" w:rsidRPr="007E7A0C" w:rsidRDefault="00F80BC6" w:rsidP="003D0310">
            <w:pPr>
              <w:ind w:left="360"/>
              <w:jc w:val="both"/>
              <w:rPr>
                <w:b/>
                <w:lang w:val="en-US"/>
              </w:rPr>
            </w:pPr>
            <w:r w:rsidRPr="007E7A0C">
              <w:rPr>
                <w:b/>
                <w:sz w:val="22"/>
                <w:szCs w:val="22"/>
                <w:lang w:val="en-US"/>
              </w:rPr>
              <w:t>IDEA</w:t>
            </w:r>
          </w:p>
        </w:tc>
        <w:tc>
          <w:tcPr>
            <w:tcW w:w="1583" w:type="dxa"/>
          </w:tcPr>
          <w:p w:rsidR="00F80BC6" w:rsidRPr="007E7A0C" w:rsidRDefault="00F80BC6" w:rsidP="003D0310">
            <w:pPr>
              <w:ind w:left="360"/>
              <w:jc w:val="both"/>
              <w:rPr>
                <w:b/>
                <w:lang w:val="en-US"/>
              </w:rPr>
            </w:pPr>
            <w:r w:rsidRPr="007E7A0C">
              <w:rPr>
                <w:b/>
                <w:sz w:val="22"/>
                <w:szCs w:val="22"/>
                <w:lang w:val="en-US"/>
              </w:rPr>
              <w:t>128 Bit</w:t>
            </w:r>
          </w:p>
        </w:tc>
        <w:tc>
          <w:tcPr>
            <w:tcW w:w="1005" w:type="dxa"/>
          </w:tcPr>
          <w:p w:rsidR="00F80BC6" w:rsidRPr="007E7A0C" w:rsidRDefault="00F80BC6" w:rsidP="003D0310">
            <w:pPr>
              <w:ind w:left="360"/>
              <w:jc w:val="both"/>
              <w:rPr>
                <w:b/>
                <w:lang w:val="en-US"/>
              </w:rPr>
            </w:pPr>
            <w:r w:rsidRPr="007E7A0C">
              <w:rPr>
                <w:b/>
                <w:sz w:val="22"/>
                <w:szCs w:val="22"/>
                <w:lang w:val="en-US"/>
              </w:rPr>
              <w:t>8</w:t>
            </w:r>
          </w:p>
        </w:tc>
        <w:tc>
          <w:tcPr>
            <w:tcW w:w="2437" w:type="dxa"/>
          </w:tcPr>
          <w:p w:rsidR="00F80BC6" w:rsidRPr="007E7A0C" w:rsidRDefault="00F80BC6" w:rsidP="003D0310">
            <w:pPr>
              <w:ind w:left="360"/>
              <w:jc w:val="both"/>
              <w:rPr>
                <w:b/>
                <w:lang w:val="en-US"/>
              </w:rPr>
            </w:pPr>
            <w:r w:rsidRPr="007E7A0C">
              <w:rPr>
                <w:b/>
                <w:sz w:val="22"/>
                <w:szCs w:val="22"/>
                <w:lang w:val="en-US"/>
              </w:rPr>
              <w:t xml:space="preserve">XOR, </w:t>
            </w:r>
            <w:proofErr w:type="spellStart"/>
            <w:r w:rsidRPr="007E7A0C">
              <w:rPr>
                <w:b/>
                <w:sz w:val="22"/>
                <w:szCs w:val="22"/>
                <w:lang w:val="en-US"/>
              </w:rPr>
              <w:t>Toplama</w:t>
            </w:r>
            <w:proofErr w:type="spellEnd"/>
            <w:r w:rsidRPr="007E7A0C">
              <w:rPr>
                <w:b/>
                <w:sz w:val="22"/>
                <w:szCs w:val="22"/>
                <w:lang w:val="en-US"/>
              </w:rPr>
              <w:t xml:space="preserve">, </w:t>
            </w:r>
            <w:proofErr w:type="spellStart"/>
            <w:r w:rsidRPr="007E7A0C">
              <w:rPr>
                <w:b/>
                <w:sz w:val="22"/>
                <w:szCs w:val="22"/>
                <w:lang w:val="en-US"/>
              </w:rPr>
              <w:t>Çarpma</w:t>
            </w:r>
            <w:proofErr w:type="spellEnd"/>
          </w:p>
        </w:tc>
        <w:tc>
          <w:tcPr>
            <w:tcW w:w="2137" w:type="dxa"/>
          </w:tcPr>
          <w:p w:rsidR="00F80BC6" w:rsidRPr="007E7A0C" w:rsidRDefault="00F80BC6" w:rsidP="003D0310">
            <w:pPr>
              <w:ind w:left="360"/>
              <w:jc w:val="both"/>
              <w:rPr>
                <w:b/>
                <w:lang w:val="en-US"/>
              </w:rPr>
            </w:pPr>
            <w:r w:rsidRPr="007E7A0C">
              <w:rPr>
                <w:b/>
                <w:sz w:val="22"/>
                <w:szCs w:val="22"/>
                <w:lang w:val="en-US"/>
              </w:rPr>
              <w:t>PGP</w:t>
            </w:r>
          </w:p>
        </w:tc>
      </w:tr>
      <w:tr w:rsidR="00F80BC6" w:rsidRPr="007E7A0C" w:rsidTr="003D0310">
        <w:trPr>
          <w:jc w:val="center"/>
        </w:trPr>
        <w:tc>
          <w:tcPr>
            <w:tcW w:w="1203" w:type="dxa"/>
          </w:tcPr>
          <w:p w:rsidR="00F80BC6" w:rsidRPr="007E7A0C" w:rsidRDefault="00F80BC6" w:rsidP="003D0310">
            <w:pPr>
              <w:ind w:left="360"/>
              <w:jc w:val="both"/>
              <w:rPr>
                <w:b/>
                <w:lang w:val="en-US"/>
              </w:rPr>
            </w:pPr>
            <w:r w:rsidRPr="007E7A0C">
              <w:rPr>
                <w:b/>
                <w:sz w:val="22"/>
                <w:szCs w:val="22"/>
                <w:lang w:val="en-US"/>
              </w:rPr>
              <w:t>Blowfish</w:t>
            </w:r>
          </w:p>
        </w:tc>
        <w:tc>
          <w:tcPr>
            <w:tcW w:w="1583" w:type="dxa"/>
          </w:tcPr>
          <w:p w:rsidR="00F80BC6" w:rsidRPr="007E7A0C" w:rsidRDefault="00F80BC6" w:rsidP="003D0310">
            <w:pPr>
              <w:ind w:left="360"/>
              <w:jc w:val="both"/>
              <w:rPr>
                <w:b/>
                <w:lang w:val="en-US"/>
              </w:rPr>
            </w:pPr>
            <w:proofErr w:type="spellStart"/>
            <w:r w:rsidRPr="007E7A0C">
              <w:rPr>
                <w:b/>
                <w:sz w:val="22"/>
                <w:szCs w:val="22"/>
                <w:lang w:val="en-US"/>
              </w:rPr>
              <w:t>Değişken</w:t>
            </w:r>
            <w:proofErr w:type="spellEnd"/>
            <w:r w:rsidRPr="007E7A0C">
              <w:rPr>
                <w:b/>
                <w:sz w:val="22"/>
                <w:szCs w:val="22"/>
                <w:lang w:val="en-US"/>
              </w:rPr>
              <w:t>, 448 bit</w:t>
            </w:r>
          </w:p>
        </w:tc>
        <w:tc>
          <w:tcPr>
            <w:tcW w:w="1005" w:type="dxa"/>
          </w:tcPr>
          <w:p w:rsidR="00F80BC6" w:rsidRPr="007E7A0C" w:rsidRDefault="00F80BC6" w:rsidP="003D0310">
            <w:pPr>
              <w:ind w:left="360"/>
              <w:jc w:val="both"/>
              <w:rPr>
                <w:b/>
                <w:lang w:val="en-US"/>
              </w:rPr>
            </w:pPr>
            <w:r w:rsidRPr="007E7A0C">
              <w:rPr>
                <w:b/>
                <w:sz w:val="22"/>
                <w:szCs w:val="22"/>
                <w:lang w:val="en-US"/>
              </w:rPr>
              <w:t>16</w:t>
            </w:r>
          </w:p>
        </w:tc>
        <w:tc>
          <w:tcPr>
            <w:tcW w:w="2437" w:type="dxa"/>
          </w:tcPr>
          <w:p w:rsidR="00F80BC6" w:rsidRPr="007E7A0C" w:rsidRDefault="00F80BC6" w:rsidP="003D0310">
            <w:pPr>
              <w:ind w:left="360"/>
              <w:jc w:val="both"/>
              <w:rPr>
                <w:b/>
                <w:lang w:val="en-US"/>
              </w:rPr>
            </w:pPr>
            <w:r w:rsidRPr="007E7A0C">
              <w:rPr>
                <w:b/>
                <w:sz w:val="22"/>
                <w:szCs w:val="22"/>
                <w:lang w:val="en-US"/>
              </w:rPr>
              <w:t xml:space="preserve">XOR, </w:t>
            </w:r>
            <w:proofErr w:type="spellStart"/>
            <w:r w:rsidRPr="007E7A0C">
              <w:rPr>
                <w:b/>
                <w:sz w:val="22"/>
                <w:szCs w:val="22"/>
                <w:lang w:val="en-US"/>
              </w:rPr>
              <w:t>Değişken</w:t>
            </w:r>
            <w:proofErr w:type="spellEnd"/>
            <w:r w:rsidRPr="007E7A0C">
              <w:rPr>
                <w:b/>
                <w:sz w:val="22"/>
                <w:szCs w:val="22"/>
                <w:lang w:val="en-US"/>
              </w:rPr>
              <w:t xml:space="preserve"> S-Boxes, </w:t>
            </w:r>
            <w:proofErr w:type="spellStart"/>
            <w:r w:rsidRPr="007E7A0C">
              <w:rPr>
                <w:b/>
                <w:sz w:val="22"/>
                <w:szCs w:val="22"/>
                <w:lang w:val="en-US"/>
              </w:rPr>
              <w:t>Toplama</w:t>
            </w:r>
            <w:proofErr w:type="spellEnd"/>
          </w:p>
        </w:tc>
        <w:tc>
          <w:tcPr>
            <w:tcW w:w="2137" w:type="dxa"/>
          </w:tcPr>
          <w:p w:rsidR="00F80BC6" w:rsidRPr="007E7A0C" w:rsidRDefault="00F80BC6" w:rsidP="003D0310">
            <w:pPr>
              <w:ind w:left="360"/>
              <w:jc w:val="both"/>
              <w:rPr>
                <w:b/>
                <w:lang w:val="en-US"/>
              </w:rPr>
            </w:pPr>
          </w:p>
        </w:tc>
      </w:tr>
      <w:tr w:rsidR="00F80BC6" w:rsidRPr="007E7A0C" w:rsidTr="003D0310">
        <w:trPr>
          <w:jc w:val="center"/>
        </w:trPr>
        <w:tc>
          <w:tcPr>
            <w:tcW w:w="1203" w:type="dxa"/>
          </w:tcPr>
          <w:p w:rsidR="00F80BC6" w:rsidRPr="007E7A0C" w:rsidRDefault="00F80BC6" w:rsidP="003D0310">
            <w:pPr>
              <w:ind w:left="360"/>
              <w:jc w:val="both"/>
              <w:rPr>
                <w:b/>
                <w:lang w:val="en-US"/>
              </w:rPr>
            </w:pPr>
            <w:r w:rsidRPr="007E7A0C">
              <w:rPr>
                <w:b/>
                <w:sz w:val="22"/>
                <w:szCs w:val="22"/>
                <w:lang w:val="en-US"/>
              </w:rPr>
              <w:t>RC5</w:t>
            </w:r>
          </w:p>
        </w:tc>
        <w:tc>
          <w:tcPr>
            <w:tcW w:w="1583" w:type="dxa"/>
          </w:tcPr>
          <w:p w:rsidR="00F80BC6" w:rsidRPr="007E7A0C" w:rsidRDefault="00F80BC6" w:rsidP="003D0310">
            <w:pPr>
              <w:ind w:left="360"/>
              <w:jc w:val="both"/>
              <w:rPr>
                <w:b/>
                <w:lang w:val="en-US"/>
              </w:rPr>
            </w:pPr>
            <w:proofErr w:type="spellStart"/>
            <w:r w:rsidRPr="007E7A0C">
              <w:rPr>
                <w:b/>
                <w:sz w:val="22"/>
                <w:szCs w:val="22"/>
                <w:lang w:val="en-US"/>
              </w:rPr>
              <w:t>Değişken</w:t>
            </w:r>
            <w:proofErr w:type="spellEnd"/>
            <w:r w:rsidRPr="007E7A0C">
              <w:rPr>
                <w:b/>
                <w:sz w:val="22"/>
                <w:szCs w:val="22"/>
                <w:lang w:val="en-US"/>
              </w:rPr>
              <w:t xml:space="preserve"> 2048 Bit</w:t>
            </w:r>
          </w:p>
        </w:tc>
        <w:tc>
          <w:tcPr>
            <w:tcW w:w="1005" w:type="dxa"/>
          </w:tcPr>
          <w:p w:rsidR="00F80BC6" w:rsidRPr="007E7A0C" w:rsidRDefault="00F80BC6" w:rsidP="003D0310">
            <w:pPr>
              <w:ind w:left="360"/>
              <w:jc w:val="both"/>
              <w:rPr>
                <w:b/>
                <w:lang w:val="en-US"/>
              </w:rPr>
            </w:pPr>
            <w:proofErr w:type="spellStart"/>
            <w:r w:rsidRPr="007E7A0C">
              <w:rPr>
                <w:b/>
                <w:sz w:val="22"/>
                <w:szCs w:val="22"/>
                <w:lang w:val="en-US"/>
              </w:rPr>
              <w:t>Değişken</w:t>
            </w:r>
            <w:proofErr w:type="spellEnd"/>
            <w:r w:rsidRPr="007E7A0C">
              <w:rPr>
                <w:b/>
                <w:sz w:val="22"/>
                <w:szCs w:val="22"/>
                <w:lang w:val="en-US"/>
              </w:rPr>
              <w:t xml:space="preserve"> 255</w:t>
            </w:r>
          </w:p>
        </w:tc>
        <w:tc>
          <w:tcPr>
            <w:tcW w:w="2437" w:type="dxa"/>
          </w:tcPr>
          <w:p w:rsidR="00F80BC6" w:rsidRPr="007E7A0C" w:rsidRDefault="00F80BC6" w:rsidP="003D0310">
            <w:pPr>
              <w:ind w:left="360"/>
              <w:jc w:val="both"/>
              <w:rPr>
                <w:b/>
                <w:lang w:val="en-US"/>
              </w:rPr>
            </w:pPr>
            <w:proofErr w:type="spellStart"/>
            <w:r w:rsidRPr="007E7A0C">
              <w:rPr>
                <w:b/>
                <w:sz w:val="22"/>
                <w:szCs w:val="22"/>
                <w:lang w:val="en-US"/>
              </w:rPr>
              <w:t>Toplama</w:t>
            </w:r>
            <w:proofErr w:type="spellEnd"/>
            <w:r w:rsidRPr="007E7A0C">
              <w:rPr>
                <w:b/>
                <w:sz w:val="22"/>
                <w:szCs w:val="22"/>
                <w:lang w:val="en-US"/>
              </w:rPr>
              <w:t xml:space="preserve">, </w:t>
            </w:r>
            <w:proofErr w:type="spellStart"/>
            <w:r w:rsidRPr="007E7A0C">
              <w:rPr>
                <w:b/>
                <w:sz w:val="22"/>
                <w:szCs w:val="22"/>
                <w:lang w:val="en-US"/>
              </w:rPr>
              <w:t>Çıkartma</w:t>
            </w:r>
            <w:proofErr w:type="spellEnd"/>
            <w:r w:rsidRPr="007E7A0C">
              <w:rPr>
                <w:b/>
                <w:sz w:val="22"/>
                <w:szCs w:val="22"/>
                <w:lang w:val="en-US"/>
              </w:rPr>
              <w:t xml:space="preserve">, </w:t>
            </w:r>
            <w:proofErr w:type="spellStart"/>
            <w:r w:rsidRPr="007E7A0C">
              <w:rPr>
                <w:b/>
                <w:sz w:val="22"/>
                <w:szCs w:val="22"/>
                <w:lang w:val="en-US"/>
              </w:rPr>
              <w:t>XOR,Döndürme</w:t>
            </w:r>
            <w:proofErr w:type="spellEnd"/>
          </w:p>
        </w:tc>
        <w:tc>
          <w:tcPr>
            <w:tcW w:w="2137" w:type="dxa"/>
          </w:tcPr>
          <w:p w:rsidR="00F80BC6" w:rsidRPr="007E7A0C" w:rsidRDefault="00F80BC6" w:rsidP="003D0310">
            <w:pPr>
              <w:ind w:left="360"/>
              <w:jc w:val="both"/>
              <w:rPr>
                <w:b/>
                <w:lang w:val="en-US"/>
              </w:rPr>
            </w:pPr>
          </w:p>
        </w:tc>
      </w:tr>
      <w:tr w:rsidR="00F80BC6" w:rsidRPr="007E7A0C" w:rsidTr="003D0310">
        <w:trPr>
          <w:jc w:val="center"/>
        </w:trPr>
        <w:tc>
          <w:tcPr>
            <w:tcW w:w="1203" w:type="dxa"/>
            <w:tcBorders>
              <w:bottom w:val="single" w:sz="12" w:space="0" w:color="auto"/>
            </w:tcBorders>
          </w:tcPr>
          <w:p w:rsidR="00F80BC6" w:rsidRPr="007E7A0C" w:rsidRDefault="00F80BC6" w:rsidP="003D0310">
            <w:pPr>
              <w:ind w:left="360"/>
              <w:jc w:val="both"/>
              <w:rPr>
                <w:b/>
                <w:lang w:val="en-US"/>
              </w:rPr>
            </w:pPr>
            <w:r w:rsidRPr="007E7A0C">
              <w:rPr>
                <w:b/>
                <w:sz w:val="22"/>
                <w:szCs w:val="22"/>
                <w:lang w:val="en-US"/>
              </w:rPr>
              <w:t>CAST-128</w:t>
            </w:r>
          </w:p>
        </w:tc>
        <w:tc>
          <w:tcPr>
            <w:tcW w:w="1583" w:type="dxa"/>
            <w:tcBorders>
              <w:bottom w:val="single" w:sz="12" w:space="0" w:color="auto"/>
            </w:tcBorders>
          </w:tcPr>
          <w:p w:rsidR="00F80BC6" w:rsidRPr="007E7A0C" w:rsidRDefault="00F80BC6" w:rsidP="003D0310">
            <w:pPr>
              <w:ind w:left="360"/>
              <w:jc w:val="both"/>
              <w:rPr>
                <w:b/>
                <w:lang w:val="en-US"/>
              </w:rPr>
            </w:pPr>
            <w:r w:rsidRPr="007E7A0C">
              <w:rPr>
                <w:b/>
                <w:sz w:val="22"/>
                <w:szCs w:val="22"/>
                <w:lang w:val="en-US"/>
              </w:rPr>
              <w:t>40-128 bit</w:t>
            </w:r>
          </w:p>
        </w:tc>
        <w:tc>
          <w:tcPr>
            <w:tcW w:w="1005" w:type="dxa"/>
            <w:tcBorders>
              <w:bottom w:val="single" w:sz="12" w:space="0" w:color="auto"/>
            </w:tcBorders>
          </w:tcPr>
          <w:p w:rsidR="00F80BC6" w:rsidRPr="007E7A0C" w:rsidRDefault="00F80BC6" w:rsidP="003D0310">
            <w:pPr>
              <w:ind w:left="360"/>
              <w:jc w:val="both"/>
              <w:rPr>
                <w:b/>
                <w:lang w:val="en-US"/>
              </w:rPr>
            </w:pPr>
            <w:r w:rsidRPr="007E7A0C">
              <w:rPr>
                <w:b/>
                <w:sz w:val="22"/>
                <w:szCs w:val="22"/>
                <w:lang w:val="en-US"/>
              </w:rPr>
              <w:t>16</w:t>
            </w:r>
          </w:p>
        </w:tc>
        <w:tc>
          <w:tcPr>
            <w:tcW w:w="2437" w:type="dxa"/>
            <w:tcBorders>
              <w:bottom w:val="single" w:sz="12" w:space="0" w:color="auto"/>
            </w:tcBorders>
          </w:tcPr>
          <w:p w:rsidR="00F80BC6" w:rsidRPr="007E7A0C" w:rsidRDefault="00F80BC6" w:rsidP="003D0310">
            <w:pPr>
              <w:ind w:left="360"/>
              <w:jc w:val="both"/>
              <w:rPr>
                <w:b/>
                <w:lang w:val="en-US"/>
              </w:rPr>
            </w:pPr>
            <w:proofErr w:type="spellStart"/>
            <w:r w:rsidRPr="007E7A0C">
              <w:rPr>
                <w:b/>
                <w:sz w:val="22"/>
                <w:szCs w:val="22"/>
                <w:lang w:val="en-US"/>
              </w:rPr>
              <w:t>Toplama</w:t>
            </w:r>
            <w:proofErr w:type="spellEnd"/>
            <w:r w:rsidRPr="007E7A0C">
              <w:rPr>
                <w:b/>
                <w:sz w:val="22"/>
                <w:szCs w:val="22"/>
                <w:lang w:val="en-US"/>
              </w:rPr>
              <w:t xml:space="preserve">, </w:t>
            </w:r>
            <w:proofErr w:type="spellStart"/>
            <w:r w:rsidRPr="007E7A0C">
              <w:rPr>
                <w:b/>
                <w:sz w:val="22"/>
                <w:szCs w:val="22"/>
                <w:lang w:val="en-US"/>
              </w:rPr>
              <w:t>Çıkartma,XOR</w:t>
            </w:r>
            <w:proofErr w:type="spellEnd"/>
            <w:r w:rsidRPr="007E7A0C">
              <w:rPr>
                <w:b/>
                <w:sz w:val="22"/>
                <w:szCs w:val="22"/>
                <w:lang w:val="en-US"/>
              </w:rPr>
              <w:t xml:space="preserve">, </w:t>
            </w:r>
            <w:proofErr w:type="spellStart"/>
            <w:r w:rsidRPr="007E7A0C">
              <w:rPr>
                <w:b/>
                <w:sz w:val="22"/>
                <w:szCs w:val="22"/>
                <w:lang w:val="en-US"/>
              </w:rPr>
              <w:t>Döndürme</w:t>
            </w:r>
            <w:proofErr w:type="spellEnd"/>
            <w:r w:rsidRPr="007E7A0C">
              <w:rPr>
                <w:b/>
                <w:sz w:val="22"/>
                <w:szCs w:val="22"/>
                <w:lang w:val="en-US"/>
              </w:rPr>
              <w:t xml:space="preserve">, </w:t>
            </w:r>
            <w:proofErr w:type="spellStart"/>
            <w:r w:rsidRPr="007E7A0C">
              <w:rPr>
                <w:b/>
                <w:sz w:val="22"/>
                <w:szCs w:val="22"/>
                <w:lang w:val="en-US"/>
              </w:rPr>
              <w:t>Sabit</w:t>
            </w:r>
            <w:proofErr w:type="spellEnd"/>
            <w:r w:rsidRPr="007E7A0C">
              <w:rPr>
                <w:b/>
                <w:sz w:val="22"/>
                <w:szCs w:val="22"/>
                <w:lang w:val="en-US"/>
              </w:rPr>
              <w:t xml:space="preserve"> S-boxes</w:t>
            </w:r>
          </w:p>
        </w:tc>
        <w:tc>
          <w:tcPr>
            <w:tcW w:w="2137" w:type="dxa"/>
            <w:tcBorders>
              <w:bottom w:val="single" w:sz="12" w:space="0" w:color="auto"/>
            </w:tcBorders>
          </w:tcPr>
          <w:p w:rsidR="00F80BC6" w:rsidRPr="007E7A0C" w:rsidRDefault="00F80BC6" w:rsidP="003D0310">
            <w:pPr>
              <w:ind w:left="360"/>
              <w:jc w:val="both"/>
              <w:rPr>
                <w:b/>
                <w:lang w:val="en-US"/>
              </w:rPr>
            </w:pPr>
            <w:r w:rsidRPr="007E7A0C">
              <w:rPr>
                <w:b/>
                <w:sz w:val="22"/>
                <w:szCs w:val="22"/>
                <w:lang w:val="en-US"/>
              </w:rPr>
              <w:t>PGP</w:t>
            </w:r>
          </w:p>
          <w:p w:rsidR="00F80BC6" w:rsidRPr="007E7A0C" w:rsidRDefault="00F80BC6" w:rsidP="003D0310">
            <w:pPr>
              <w:ind w:left="360"/>
              <w:jc w:val="both"/>
              <w:rPr>
                <w:b/>
                <w:lang w:val="en-US"/>
              </w:rPr>
            </w:pPr>
          </w:p>
        </w:tc>
      </w:tr>
    </w:tbl>
    <w:p w:rsidR="00F80BC6" w:rsidRDefault="00F80BC6">
      <w:pPr>
        <w:rPr>
          <w:lang w:val="en-US"/>
        </w:rPr>
      </w:pPr>
    </w:p>
    <w:p w:rsidR="00F80BC6" w:rsidRDefault="00F80BC6">
      <w:pPr>
        <w:rPr>
          <w:lang w:val="en-US"/>
        </w:rPr>
      </w:pPr>
    </w:p>
    <w:p w:rsidR="00F80BC6" w:rsidRPr="007E7A0C" w:rsidRDefault="00F80BC6" w:rsidP="00F80BC6">
      <w:pPr>
        <w:ind w:left="510"/>
        <w:jc w:val="center"/>
        <w:rPr>
          <w:b/>
          <w:sz w:val="22"/>
          <w:szCs w:val="22"/>
        </w:rPr>
      </w:pPr>
      <w:r>
        <w:rPr>
          <w:b/>
          <w:noProof/>
          <w:sz w:val="22"/>
          <w:szCs w:val="22"/>
        </w:rPr>
        <w:drawing>
          <wp:inline distT="0" distB="0" distL="0" distR="0">
            <wp:extent cx="4143375" cy="1314450"/>
            <wp:effectExtent l="19050" t="19050" r="28575" b="190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1314450"/>
                    </a:xfrm>
                    <a:prstGeom prst="rect">
                      <a:avLst/>
                    </a:prstGeom>
                    <a:noFill/>
                    <a:ln w="9525" cmpd="sng">
                      <a:solidFill>
                        <a:srgbClr val="000000"/>
                      </a:solidFill>
                      <a:miter lim="800000"/>
                      <a:headEnd/>
                      <a:tailEnd/>
                    </a:ln>
                    <a:effectLst/>
                  </pic:spPr>
                </pic:pic>
              </a:graphicData>
            </a:graphic>
          </wp:inline>
        </w:drawing>
      </w:r>
    </w:p>
    <w:p w:rsidR="00F80BC6" w:rsidRDefault="00F80BC6" w:rsidP="00F80BC6">
      <w:pPr>
        <w:spacing w:before="120" w:after="120"/>
        <w:ind w:left="794"/>
        <w:jc w:val="center"/>
        <w:rPr>
          <w:b/>
          <w:sz w:val="22"/>
          <w:szCs w:val="22"/>
        </w:rPr>
      </w:pPr>
      <w:bookmarkStart w:id="18" w:name="_Toc103491057"/>
      <w:r>
        <w:rPr>
          <w:b/>
          <w:sz w:val="22"/>
          <w:szCs w:val="22"/>
        </w:rPr>
        <w:t>FIGURE</w:t>
      </w:r>
      <w:r w:rsidRPr="007E7A0C">
        <w:rPr>
          <w:b/>
          <w:sz w:val="22"/>
          <w:szCs w:val="22"/>
        </w:rPr>
        <w:t xml:space="preserve"> </w:t>
      </w:r>
      <w:proofErr w:type="gramStart"/>
      <w:r>
        <w:rPr>
          <w:b/>
          <w:sz w:val="22"/>
          <w:szCs w:val="22"/>
        </w:rPr>
        <w:t>1</w:t>
      </w:r>
      <w:r w:rsidRPr="007E7A0C">
        <w:rPr>
          <w:b/>
          <w:sz w:val="22"/>
          <w:szCs w:val="22"/>
        </w:rPr>
        <w:t>.1</w:t>
      </w:r>
      <w:proofErr w:type="gramEnd"/>
      <w:r>
        <w:rPr>
          <w:b/>
          <w:sz w:val="22"/>
          <w:szCs w:val="22"/>
        </w:rPr>
        <w:t>.</w:t>
      </w:r>
      <w:r w:rsidRPr="007E7A0C">
        <w:rPr>
          <w:b/>
          <w:sz w:val="22"/>
          <w:szCs w:val="22"/>
        </w:rPr>
        <w:t xml:space="preserve">  Açık Anahtarlı Sistemler</w:t>
      </w:r>
      <w:bookmarkEnd w:id="18"/>
    </w:p>
    <w:p w:rsidR="00F80BC6" w:rsidRDefault="00F80BC6" w:rsidP="00F80BC6">
      <w:pPr>
        <w:spacing w:before="120" w:after="120"/>
        <w:ind w:left="794"/>
        <w:jc w:val="center"/>
        <w:rPr>
          <w:b/>
          <w:sz w:val="22"/>
          <w:szCs w:val="22"/>
        </w:rPr>
      </w:pPr>
    </w:p>
    <w:p w:rsidR="00F80BC6" w:rsidRPr="009D3820" w:rsidRDefault="00F80BC6" w:rsidP="00F80BC6">
      <w:pPr>
        <w:pStyle w:val="ListeParagraf"/>
        <w:numPr>
          <w:ilvl w:val="0"/>
          <w:numId w:val="5"/>
        </w:numPr>
        <w:jc w:val="both"/>
        <w:rPr>
          <w:sz w:val="22"/>
          <w:szCs w:val="22"/>
          <w:lang w:val="en-US"/>
        </w:rPr>
      </w:pPr>
      <w:r>
        <w:rPr>
          <w:sz w:val="22"/>
          <w:szCs w:val="22"/>
          <w:lang w:val="en-US"/>
        </w:rPr>
        <w:lastRenderedPageBreak/>
        <w:t xml:space="preserve">Equations: Equations are written with 12 font size with spacing. </w:t>
      </w:r>
      <w:r w:rsidRPr="00CF1B66">
        <w:rPr>
          <w:sz w:val="22"/>
          <w:szCs w:val="22"/>
          <w:lang w:val="en-US"/>
        </w:rPr>
        <w:t>Space i</w:t>
      </w:r>
      <w:r>
        <w:rPr>
          <w:sz w:val="22"/>
          <w:szCs w:val="22"/>
          <w:lang w:val="en-US"/>
        </w:rPr>
        <w:t>s used in left of A4 paper 1</w:t>
      </w:r>
      <w:r w:rsidRPr="00CF1B66">
        <w:rPr>
          <w:sz w:val="22"/>
          <w:szCs w:val="22"/>
          <w:lang w:val="en-US"/>
        </w:rPr>
        <w:t>.0 cm</w:t>
      </w:r>
      <w:r>
        <w:rPr>
          <w:sz w:val="22"/>
          <w:szCs w:val="22"/>
          <w:lang w:val="en-US"/>
        </w:rPr>
        <w:t>. Equations are nu</w:t>
      </w:r>
      <w:r w:rsidR="009D3820">
        <w:rPr>
          <w:sz w:val="22"/>
          <w:szCs w:val="22"/>
          <w:lang w:val="en-US"/>
        </w:rPr>
        <w:t xml:space="preserve">merated sequentially in each part. The system which is used in Tables and Figures is valid in Equations </w:t>
      </w:r>
      <w:r w:rsidR="009D3820">
        <w:rPr>
          <w:sz w:val="22"/>
          <w:szCs w:val="22"/>
        </w:rPr>
        <w:t>(</w:t>
      </w:r>
      <w:r w:rsidR="009D3820">
        <w:rPr>
          <w:sz w:val="22"/>
          <w:szCs w:val="22"/>
        </w:rPr>
        <w:t>(1</w:t>
      </w:r>
      <w:r w:rsidR="009D3820" w:rsidRPr="00705873">
        <w:rPr>
          <w:sz w:val="22"/>
          <w:szCs w:val="22"/>
        </w:rPr>
        <w:t>.</w:t>
      </w:r>
      <w:r w:rsidR="009D3820">
        <w:rPr>
          <w:sz w:val="22"/>
          <w:szCs w:val="22"/>
        </w:rPr>
        <w:t>1</w:t>
      </w:r>
      <w:r w:rsidR="009D3820" w:rsidRPr="00705873">
        <w:rPr>
          <w:sz w:val="22"/>
          <w:szCs w:val="22"/>
        </w:rPr>
        <w:t>), (1.</w:t>
      </w:r>
      <w:r w:rsidR="009D3820">
        <w:rPr>
          <w:sz w:val="22"/>
          <w:szCs w:val="22"/>
        </w:rPr>
        <w:t>2</w:t>
      </w:r>
      <w:r w:rsidR="009D3820">
        <w:rPr>
          <w:sz w:val="22"/>
          <w:szCs w:val="22"/>
        </w:rPr>
        <w:t xml:space="preserve">) </w:t>
      </w:r>
      <w:proofErr w:type="spellStart"/>
      <w:r w:rsidR="009D3820">
        <w:rPr>
          <w:sz w:val="22"/>
          <w:szCs w:val="22"/>
        </w:rPr>
        <w:t>etc</w:t>
      </w:r>
      <w:proofErr w:type="spellEnd"/>
      <w:r w:rsidR="009D3820" w:rsidRPr="00705873">
        <w:rPr>
          <w:sz w:val="22"/>
          <w:szCs w:val="22"/>
        </w:rPr>
        <w:t>.).</w:t>
      </w:r>
      <w:r w:rsidR="009D3820">
        <w:rPr>
          <w:sz w:val="22"/>
          <w:szCs w:val="22"/>
        </w:rPr>
        <w:t xml:space="preserve"> </w:t>
      </w:r>
      <w:proofErr w:type="spellStart"/>
      <w:r w:rsidR="009D3820">
        <w:rPr>
          <w:sz w:val="22"/>
          <w:szCs w:val="22"/>
        </w:rPr>
        <w:t>The</w:t>
      </w:r>
      <w:proofErr w:type="spellEnd"/>
      <w:r w:rsidR="009D3820">
        <w:rPr>
          <w:sz w:val="22"/>
          <w:szCs w:val="22"/>
        </w:rPr>
        <w:t xml:space="preserve"> </w:t>
      </w:r>
      <w:proofErr w:type="spellStart"/>
      <w:r w:rsidR="009D3820">
        <w:rPr>
          <w:sz w:val="22"/>
          <w:szCs w:val="22"/>
        </w:rPr>
        <w:t>number</w:t>
      </w:r>
      <w:proofErr w:type="spellEnd"/>
      <w:r w:rsidR="009D3820">
        <w:rPr>
          <w:sz w:val="22"/>
          <w:szCs w:val="22"/>
        </w:rPr>
        <w:t xml:space="preserve"> of </w:t>
      </w:r>
      <w:proofErr w:type="spellStart"/>
      <w:r w:rsidR="009D3820">
        <w:rPr>
          <w:sz w:val="22"/>
          <w:szCs w:val="22"/>
        </w:rPr>
        <w:t>equations</w:t>
      </w:r>
      <w:proofErr w:type="spellEnd"/>
      <w:r w:rsidR="009D3820">
        <w:rPr>
          <w:sz w:val="22"/>
          <w:szCs w:val="22"/>
        </w:rPr>
        <w:t xml:space="preserve"> </w:t>
      </w:r>
      <w:proofErr w:type="spellStart"/>
      <w:r w:rsidR="009D3820">
        <w:rPr>
          <w:sz w:val="22"/>
          <w:szCs w:val="22"/>
        </w:rPr>
        <w:t>are</w:t>
      </w:r>
      <w:proofErr w:type="spellEnd"/>
      <w:r w:rsidR="009D3820">
        <w:rPr>
          <w:sz w:val="22"/>
          <w:szCs w:val="22"/>
        </w:rPr>
        <w:t xml:space="preserve"> </w:t>
      </w:r>
      <w:proofErr w:type="spellStart"/>
      <w:r w:rsidR="009D3820">
        <w:rPr>
          <w:sz w:val="22"/>
          <w:szCs w:val="22"/>
        </w:rPr>
        <w:t>written</w:t>
      </w:r>
      <w:proofErr w:type="spellEnd"/>
      <w:r w:rsidR="009D3820">
        <w:rPr>
          <w:sz w:val="22"/>
          <w:szCs w:val="22"/>
        </w:rPr>
        <w:t xml:space="preserve"> in </w:t>
      </w:r>
      <w:proofErr w:type="spellStart"/>
      <w:r w:rsidR="009D3820">
        <w:rPr>
          <w:sz w:val="22"/>
          <w:szCs w:val="22"/>
        </w:rPr>
        <w:t>the</w:t>
      </w:r>
      <w:proofErr w:type="spellEnd"/>
      <w:r w:rsidR="009D3820">
        <w:rPr>
          <w:sz w:val="22"/>
          <w:szCs w:val="22"/>
        </w:rPr>
        <w:t xml:space="preserve"> </w:t>
      </w:r>
      <w:proofErr w:type="spellStart"/>
      <w:r w:rsidR="009D3820">
        <w:rPr>
          <w:sz w:val="22"/>
          <w:szCs w:val="22"/>
        </w:rPr>
        <w:t>right</w:t>
      </w:r>
      <w:proofErr w:type="spellEnd"/>
      <w:r w:rsidR="009D3820">
        <w:rPr>
          <w:sz w:val="22"/>
          <w:szCs w:val="22"/>
        </w:rPr>
        <w:t xml:space="preserve"> </w:t>
      </w:r>
      <w:proofErr w:type="spellStart"/>
      <w:r w:rsidR="009D3820">
        <w:rPr>
          <w:sz w:val="22"/>
          <w:szCs w:val="22"/>
        </w:rPr>
        <w:t>side</w:t>
      </w:r>
      <w:proofErr w:type="spellEnd"/>
      <w:r w:rsidR="009D3820">
        <w:rPr>
          <w:sz w:val="22"/>
          <w:szCs w:val="22"/>
        </w:rPr>
        <w:t xml:space="preserve"> of </w:t>
      </w:r>
      <w:proofErr w:type="spellStart"/>
      <w:r w:rsidR="009D3820">
        <w:rPr>
          <w:sz w:val="22"/>
          <w:szCs w:val="22"/>
        </w:rPr>
        <w:t>the</w:t>
      </w:r>
      <w:proofErr w:type="spellEnd"/>
      <w:r w:rsidR="009D3820">
        <w:rPr>
          <w:sz w:val="22"/>
          <w:szCs w:val="22"/>
        </w:rPr>
        <w:t xml:space="preserve"> </w:t>
      </w:r>
      <w:proofErr w:type="spellStart"/>
      <w:r w:rsidR="009D3820">
        <w:rPr>
          <w:sz w:val="22"/>
          <w:szCs w:val="22"/>
        </w:rPr>
        <w:t>paper</w:t>
      </w:r>
      <w:proofErr w:type="spellEnd"/>
      <w:r w:rsidR="009D3820">
        <w:rPr>
          <w:sz w:val="22"/>
          <w:szCs w:val="22"/>
        </w:rPr>
        <w:t xml:space="preserve">. </w:t>
      </w:r>
      <w:proofErr w:type="spellStart"/>
      <w:r w:rsidR="009D3820">
        <w:rPr>
          <w:sz w:val="22"/>
          <w:szCs w:val="22"/>
        </w:rPr>
        <w:t>Example</w:t>
      </w:r>
      <w:proofErr w:type="spellEnd"/>
      <w:r w:rsidR="009D3820">
        <w:rPr>
          <w:sz w:val="22"/>
          <w:szCs w:val="22"/>
        </w:rPr>
        <w:t>:</w:t>
      </w:r>
    </w:p>
    <w:p w:rsidR="009D3820" w:rsidRDefault="009D3820" w:rsidP="009D3820">
      <w:pPr>
        <w:ind w:left="708"/>
        <w:jc w:val="both"/>
        <w:rPr>
          <w:b/>
          <w:sz w:val="22"/>
          <w:szCs w:val="22"/>
        </w:rPr>
      </w:pPr>
    </w:p>
    <w:p w:rsidR="009D3820" w:rsidRPr="009D3820" w:rsidRDefault="009D3820" w:rsidP="009D3820">
      <w:pPr>
        <w:ind w:firstLine="284"/>
        <w:jc w:val="both"/>
        <w:rPr>
          <w:b/>
        </w:rPr>
      </w:pPr>
      <w:r w:rsidRPr="009D3820">
        <w:object w:dxaOrig="12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75pt" o:ole="">
            <v:imagedata r:id="rId8" o:title=""/>
          </v:shape>
          <o:OLEObject Type="Embed" ProgID="Equation.3" ShapeID="_x0000_i1025" DrawAspect="Content" ObjectID="_1498035678" r:id="rId9"/>
        </w:object>
      </w:r>
      <w:r w:rsidRPr="009D3820">
        <w:rPr>
          <w:b/>
        </w:rPr>
        <w:tab/>
      </w:r>
      <w:r w:rsidRPr="009D3820">
        <w:rPr>
          <w:b/>
        </w:rPr>
        <w:tab/>
      </w:r>
      <w:r w:rsidRPr="009D3820">
        <w:rPr>
          <w:b/>
        </w:rPr>
        <w:tab/>
      </w:r>
      <w:r w:rsidRPr="009D3820">
        <w:rPr>
          <w:b/>
        </w:rPr>
        <w:tab/>
      </w:r>
      <w:r w:rsidRPr="009D3820">
        <w:rPr>
          <w:b/>
        </w:rPr>
        <w:tab/>
      </w:r>
      <w:r w:rsidRPr="009D3820">
        <w:rPr>
          <w:b/>
        </w:rPr>
        <w:tab/>
      </w:r>
      <w:r w:rsidRPr="009D3820">
        <w:rPr>
          <w:b/>
        </w:rPr>
        <w:tab/>
        <w:t xml:space="preserve">                                   </w:t>
      </w:r>
      <w:r>
        <w:rPr>
          <w:b/>
        </w:rPr>
        <w:t xml:space="preserve"> </w:t>
      </w:r>
      <w:r w:rsidRPr="009D3820">
        <w:rPr>
          <w:b/>
        </w:rPr>
        <w:t xml:space="preserve"> </w:t>
      </w:r>
      <w:r w:rsidRPr="009D3820">
        <w:t>(1.1)</w:t>
      </w:r>
    </w:p>
    <w:p w:rsidR="009D3820" w:rsidRPr="009D3820" w:rsidRDefault="009D3820" w:rsidP="009D3820">
      <w:pPr>
        <w:ind w:firstLine="284"/>
        <w:jc w:val="both"/>
        <w:rPr>
          <w:b/>
        </w:rPr>
      </w:pPr>
      <w:r w:rsidRPr="009D3820">
        <w:rPr>
          <w:b/>
        </w:rPr>
        <w:object w:dxaOrig="1260" w:dyaOrig="380">
          <v:shape id="_x0000_i1026" type="#_x0000_t75" style="width:60.75pt;height:18.75pt" o:ole="">
            <v:imagedata r:id="rId10" o:title=""/>
          </v:shape>
          <o:OLEObject Type="Embed" ProgID="Equation.3" ShapeID="_x0000_i1026" DrawAspect="Content" ObjectID="_1498035679" r:id="rId11"/>
        </w:object>
      </w:r>
      <w:r w:rsidRPr="009D3820">
        <w:rPr>
          <w:b/>
        </w:rPr>
        <w:tab/>
      </w:r>
      <w:r w:rsidRPr="009D3820">
        <w:rPr>
          <w:b/>
        </w:rPr>
        <w:tab/>
      </w:r>
      <w:r w:rsidRPr="009D3820">
        <w:rPr>
          <w:b/>
        </w:rPr>
        <w:tab/>
      </w:r>
      <w:r w:rsidRPr="009D3820">
        <w:rPr>
          <w:b/>
        </w:rPr>
        <w:tab/>
      </w:r>
      <w:r w:rsidRPr="009D3820">
        <w:rPr>
          <w:b/>
        </w:rPr>
        <w:tab/>
      </w:r>
      <w:r w:rsidRPr="009D3820">
        <w:rPr>
          <w:b/>
        </w:rPr>
        <w:tab/>
      </w:r>
      <w:r w:rsidRPr="009D3820">
        <w:rPr>
          <w:b/>
        </w:rPr>
        <w:tab/>
      </w:r>
      <w:r w:rsidRPr="009D3820">
        <w:rPr>
          <w:b/>
        </w:rPr>
        <w:tab/>
      </w:r>
      <w:r w:rsidRPr="009D3820">
        <w:t xml:space="preserve">    </w:t>
      </w:r>
      <w:r w:rsidRPr="009D3820">
        <w:t xml:space="preserve">                    </w:t>
      </w:r>
      <w:r>
        <w:t xml:space="preserve"> </w:t>
      </w:r>
      <w:r w:rsidRPr="009D3820">
        <w:t>(1.2)</w:t>
      </w:r>
    </w:p>
    <w:p w:rsidR="009D3820" w:rsidRPr="009D3820" w:rsidRDefault="009D3820" w:rsidP="009D3820">
      <w:pPr>
        <w:jc w:val="both"/>
        <w:rPr>
          <w:sz w:val="22"/>
          <w:szCs w:val="22"/>
          <w:lang w:val="en-US"/>
        </w:rPr>
      </w:pPr>
    </w:p>
    <w:p w:rsidR="00F80BC6" w:rsidRDefault="00F80BC6" w:rsidP="00F80BC6">
      <w:pPr>
        <w:spacing w:before="120" w:after="120"/>
        <w:ind w:left="794"/>
        <w:jc w:val="center"/>
        <w:rPr>
          <w:b/>
          <w:sz w:val="22"/>
          <w:szCs w:val="22"/>
        </w:rPr>
      </w:pPr>
    </w:p>
    <w:p w:rsidR="00F80BC6" w:rsidRPr="00CF1B66" w:rsidRDefault="00F80BC6">
      <w:pPr>
        <w:rPr>
          <w:lang w:val="en-US"/>
        </w:rPr>
      </w:pPr>
      <w:bookmarkStart w:id="19" w:name="_GoBack"/>
      <w:bookmarkEnd w:id="19"/>
    </w:p>
    <w:sectPr w:rsidR="00F80BC6" w:rsidRPr="00CF1B66" w:rsidSect="00835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881"/>
    <w:multiLevelType w:val="hybridMultilevel"/>
    <w:tmpl w:val="5F8854CE"/>
    <w:lvl w:ilvl="0" w:tplc="E7289E28">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1">
    <w:nsid w:val="28B4441E"/>
    <w:multiLevelType w:val="hybridMultilevel"/>
    <w:tmpl w:val="F6468FC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53496771"/>
    <w:multiLevelType w:val="hybridMultilevel"/>
    <w:tmpl w:val="2B3CF3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3ED6221"/>
    <w:multiLevelType w:val="hybridMultilevel"/>
    <w:tmpl w:val="CE60BF50"/>
    <w:lvl w:ilvl="0" w:tplc="E7289E28">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4">
    <w:nsid w:val="7E072623"/>
    <w:multiLevelType w:val="hybridMultilevel"/>
    <w:tmpl w:val="19D2DBF0"/>
    <w:lvl w:ilvl="0" w:tplc="E7289E28">
      <w:start w:val="1"/>
      <w:numFmt w:val="bullet"/>
      <w:lvlText w:val=""/>
      <w:lvlJc w:val="left"/>
      <w:pPr>
        <w:tabs>
          <w:tab w:val="num" w:pos="794"/>
        </w:tabs>
        <w:ind w:left="79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92"/>
    <w:rsid w:val="00103574"/>
    <w:rsid w:val="0083570F"/>
    <w:rsid w:val="008F3984"/>
    <w:rsid w:val="00960292"/>
    <w:rsid w:val="009B58B7"/>
    <w:rsid w:val="009D3820"/>
    <w:rsid w:val="00A9762E"/>
    <w:rsid w:val="00BD61FA"/>
    <w:rsid w:val="00CF1B66"/>
    <w:rsid w:val="00F80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0292"/>
    <w:pPr>
      <w:ind w:left="720"/>
      <w:contextualSpacing/>
    </w:pPr>
  </w:style>
  <w:style w:type="paragraph" w:styleId="BalonMetni">
    <w:name w:val="Balloon Text"/>
    <w:basedOn w:val="Normal"/>
    <w:link w:val="BalonMetniChar"/>
    <w:uiPriority w:val="99"/>
    <w:semiHidden/>
    <w:unhideWhenUsed/>
    <w:rsid w:val="00F80BC6"/>
    <w:rPr>
      <w:rFonts w:ascii="Tahoma" w:hAnsi="Tahoma" w:cs="Tahoma"/>
      <w:sz w:val="16"/>
      <w:szCs w:val="16"/>
    </w:rPr>
  </w:style>
  <w:style w:type="character" w:customStyle="1" w:styleId="BalonMetniChar">
    <w:name w:val="Balon Metni Char"/>
    <w:basedOn w:val="VarsaylanParagrafYazTipi"/>
    <w:link w:val="BalonMetni"/>
    <w:uiPriority w:val="99"/>
    <w:semiHidden/>
    <w:rsid w:val="00F80BC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0292"/>
    <w:pPr>
      <w:ind w:left="720"/>
      <w:contextualSpacing/>
    </w:pPr>
  </w:style>
  <w:style w:type="paragraph" w:styleId="BalonMetni">
    <w:name w:val="Balloon Text"/>
    <w:basedOn w:val="Normal"/>
    <w:link w:val="BalonMetniChar"/>
    <w:uiPriority w:val="99"/>
    <w:semiHidden/>
    <w:unhideWhenUsed/>
    <w:rsid w:val="00F80BC6"/>
    <w:rPr>
      <w:rFonts w:ascii="Tahoma" w:hAnsi="Tahoma" w:cs="Tahoma"/>
      <w:sz w:val="16"/>
      <w:szCs w:val="16"/>
    </w:rPr>
  </w:style>
  <w:style w:type="character" w:customStyle="1" w:styleId="BalonMetniChar">
    <w:name w:val="Balon Metni Char"/>
    <w:basedOn w:val="VarsaylanParagrafYazTipi"/>
    <w:link w:val="BalonMetni"/>
    <w:uiPriority w:val="99"/>
    <w:semiHidden/>
    <w:rsid w:val="00F80BC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1188-13B7-4C0A-9E9F-7F9A79AB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919</Words>
  <Characters>5243</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dc:creator>
  <cp:lastModifiedBy>Pelin Can</cp:lastModifiedBy>
  <cp:revision>3</cp:revision>
  <dcterms:created xsi:type="dcterms:W3CDTF">2015-07-09T12:56:00Z</dcterms:created>
  <dcterms:modified xsi:type="dcterms:W3CDTF">2015-07-10T09:15:00Z</dcterms:modified>
</cp:coreProperties>
</file>